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BD7" w:rsidRDefault="00017BD7" w:rsidP="00017BD7">
      <w:pPr>
        <w:bidi/>
        <w:spacing w:after="120"/>
        <w:ind w:right="1134"/>
        <w:jc w:val="center"/>
        <w:rPr>
          <w:rFonts w:ascii="Simplified Arabic" w:hAnsi="Simplified Arabic" w:cs="AGA Kayrawan Regular"/>
          <w:color w:val="00B050"/>
          <w:sz w:val="28"/>
          <w:szCs w:val="28"/>
          <w:rtl/>
          <w:lang w:bidi="ar-TN"/>
        </w:rPr>
      </w:pPr>
      <w:r w:rsidRPr="00782682">
        <w:rPr>
          <w:rFonts w:ascii="Simplified Arabic" w:hAnsi="Simplified Arabic" w:cs="AGA Kayrawan Regular"/>
          <w:color w:val="00B050"/>
          <w:sz w:val="28"/>
          <w:szCs w:val="28"/>
          <w:rtl/>
          <w:lang w:bidi="ar-TN"/>
        </w:rPr>
        <w:t>ال</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زاوي</w:t>
      </w:r>
      <w:r w:rsidRPr="00782682">
        <w:rPr>
          <w:rFonts w:ascii="Simplified Arabic" w:hAnsi="Simplified Arabic" w:cs="AGA Kayrawan Regular" w:hint="cs"/>
          <w:color w:val="00B050"/>
          <w:sz w:val="28"/>
          <w:szCs w:val="28"/>
          <w:rtl/>
          <w:lang w:bidi="ar-TN"/>
        </w:rPr>
        <w:t>ــــ</w:t>
      </w:r>
      <w:r w:rsidRPr="00782682">
        <w:rPr>
          <w:rFonts w:ascii="Simplified Arabic" w:hAnsi="Simplified Arabic" w:cs="AGA Kayrawan Regular"/>
          <w:color w:val="00B050"/>
          <w:sz w:val="28"/>
          <w:szCs w:val="28"/>
          <w:rtl/>
          <w:lang w:bidi="ar-TN"/>
        </w:rPr>
        <w:t>ة ال</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ت</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ج</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ان</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ي</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ة</w:t>
      </w:r>
      <w:r>
        <w:rPr>
          <w:rFonts w:ascii="Simplified Arabic" w:hAnsi="Simplified Arabic" w:cs="AGA Kayrawan Regular" w:hint="cs"/>
          <w:color w:val="00B050"/>
          <w:sz w:val="28"/>
          <w:szCs w:val="28"/>
          <w:rtl/>
          <w:lang w:bidi="ar-TN"/>
        </w:rPr>
        <w:t xml:space="preserve"> - بــاب الــخــضــراء -  </w:t>
      </w:r>
      <w:r w:rsidRPr="00782682">
        <w:rPr>
          <w:rFonts w:ascii="Simplified Arabic" w:hAnsi="Simplified Arabic" w:cs="AGA Kayrawan Regular"/>
          <w:color w:val="00B050"/>
          <w:sz w:val="28"/>
          <w:szCs w:val="28"/>
          <w:rtl/>
          <w:lang w:bidi="ar-TN"/>
        </w:rPr>
        <w:t>ت</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ون</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س</w:t>
      </w:r>
    </w:p>
    <w:p w:rsidR="00017BD7" w:rsidRPr="00782682" w:rsidRDefault="00017BD7" w:rsidP="00017BD7">
      <w:pPr>
        <w:bidi/>
        <w:spacing w:after="120"/>
        <w:ind w:right="1134"/>
        <w:jc w:val="center"/>
        <w:rPr>
          <w:rFonts w:ascii="Simplified Arabic" w:hAnsi="Simplified Arabic" w:cs="AGA Kayrawan Regular"/>
          <w:color w:val="00B050"/>
          <w:sz w:val="28"/>
          <w:szCs w:val="28"/>
          <w:rtl/>
          <w:lang w:bidi="ar-TN"/>
        </w:rPr>
      </w:pPr>
      <w:r w:rsidRPr="00782682">
        <w:rPr>
          <w:rFonts w:ascii="Simplified Arabic" w:hAnsi="Simplified Arabic" w:cs="AGA Kayrawan Regular"/>
          <w:color w:val="00B050"/>
          <w:sz w:val="28"/>
          <w:szCs w:val="28"/>
          <w:lang w:bidi="ar-TN"/>
        </w:rPr>
        <w:sym w:font="AGA Arabesque" w:char="F03B"/>
      </w:r>
      <w:r w:rsidRPr="00782682">
        <w:rPr>
          <w:rFonts w:ascii="Simplified Arabic" w:hAnsi="Simplified Arabic" w:cs="AGA Kayrawan Regular"/>
          <w:color w:val="00B050"/>
          <w:sz w:val="28"/>
          <w:szCs w:val="28"/>
          <w:rtl/>
          <w:lang w:bidi="ar-TN"/>
        </w:rPr>
        <w:t xml:space="preserve"> </w:t>
      </w:r>
      <w:r w:rsidRPr="00782682">
        <w:rPr>
          <w:rFonts w:ascii="Simplified Arabic" w:hAnsi="Simplified Arabic" w:cs="AGA Kayrawan Regular"/>
          <w:color w:val="00B050"/>
          <w:sz w:val="28"/>
          <w:szCs w:val="28"/>
          <w:lang w:bidi="ar-TN"/>
        </w:rPr>
        <w:sym w:font="AGA Arabesque" w:char="F05F"/>
      </w:r>
      <w:r w:rsidRPr="00782682">
        <w:rPr>
          <w:rFonts w:ascii="Simplified Arabic" w:hAnsi="Simplified Arabic" w:cs="AGA Kayrawan Regular"/>
          <w:color w:val="00B050"/>
          <w:sz w:val="28"/>
          <w:szCs w:val="28"/>
          <w:rtl/>
          <w:lang w:bidi="ar-TN"/>
        </w:rPr>
        <w:t xml:space="preserve"> </w:t>
      </w:r>
      <w:r w:rsidRPr="00782682">
        <w:rPr>
          <w:rFonts w:ascii="Simplified Arabic" w:hAnsi="Simplified Arabic" w:cs="AGA Kayrawan Regular"/>
          <w:color w:val="00B050"/>
          <w:sz w:val="28"/>
          <w:szCs w:val="28"/>
          <w:lang w:bidi="ar-TN"/>
        </w:rPr>
        <w:sym w:font="AGA Arabesque" w:char="F06C"/>
      </w:r>
    </w:p>
    <w:p w:rsidR="00017BD7" w:rsidRDefault="00017BD7" w:rsidP="00017BD7">
      <w:pPr>
        <w:bidi/>
        <w:spacing w:after="120"/>
        <w:ind w:right="1134"/>
        <w:jc w:val="center"/>
        <w:rPr>
          <w:rFonts w:ascii="Simplified Arabic" w:hAnsi="Simplified Arabic" w:cs="AGA Kayrawan Regular"/>
          <w:color w:val="00B050"/>
          <w:sz w:val="28"/>
          <w:szCs w:val="28"/>
          <w:rtl/>
          <w:lang w:bidi="ar-TN"/>
        </w:rPr>
      </w:pPr>
      <w:proofErr w:type="gramStart"/>
      <w:r w:rsidRPr="00993580">
        <w:rPr>
          <w:rFonts w:ascii="Simplified Arabic" w:hAnsi="Simplified Arabic" w:cs="AGA Kayrawan Regular"/>
          <w:color w:val="00B050"/>
          <w:sz w:val="28"/>
          <w:szCs w:val="28"/>
          <w:rtl/>
          <w:lang w:bidi="ar-TN"/>
        </w:rPr>
        <w:t>الإم</w:t>
      </w:r>
      <w:r w:rsidRPr="00993580">
        <w:rPr>
          <w:rFonts w:ascii="Simplified Arabic" w:hAnsi="Simplified Arabic" w:cs="AGA Kayrawan Regular" w:hint="cs"/>
          <w:color w:val="00B050"/>
          <w:sz w:val="28"/>
          <w:szCs w:val="28"/>
          <w:rtl/>
          <w:lang w:bidi="ar-TN"/>
        </w:rPr>
        <w:t>ـــ</w:t>
      </w:r>
      <w:r w:rsidRPr="00993580">
        <w:rPr>
          <w:rFonts w:ascii="Simplified Arabic" w:hAnsi="Simplified Arabic" w:cs="AGA Kayrawan Regular"/>
          <w:color w:val="00B050"/>
          <w:sz w:val="28"/>
          <w:szCs w:val="28"/>
          <w:rtl/>
          <w:lang w:bidi="ar-TN"/>
        </w:rPr>
        <w:t>ام</w:t>
      </w:r>
      <w:proofErr w:type="gramEnd"/>
      <w:r w:rsidRPr="00993580">
        <w:rPr>
          <w:rFonts w:ascii="Simplified Arabic" w:hAnsi="Simplified Arabic" w:cs="AGA Kayrawan Regular"/>
          <w:color w:val="00B050"/>
          <w:sz w:val="28"/>
          <w:szCs w:val="28"/>
          <w:rtl/>
          <w:lang w:bidi="ar-TN"/>
        </w:rPr>
        <w:t xml:space="preserve"> ال</w:t>
      </w:r>
      <w:r w:rsidRPr="00993580">
        <w:rPr>
          <w:rFonts w:ascii="Simplified Arabic" w:hAnsi="Simplified Arabic" w:cs="AGA Kayrawan Regular" w:hint="cs"/>
          <w:color w:val="00B050"/>
          <w:sz w:val="28"/>
          <w:szCs w:val="28"/>
          <w:rtl/>
          <w:lang w:bidi="ar-TN"/>
        </w:rPr>
        <w:t>ـــ</w:t>
      </w:r>
      <w:r w:rsidRPr="00993580">
        <w:rPr>
          <w:rFonts w:ascii="Simplified Arabic" w:hAnsi="Simplified Arabic" w:cs="AGA Kayrawan Regular"/>
          <w:color w:val="00B050"/>
          <w:sz w:val="28"/>
          <w:szCs w:val="28"/>
          <w:rtl/>
          <w:lang w:bidi="ar-TN"/>
        </w:rPr>
        <w:t>خ</w:t>
      </w:r>
      <w:r w:rsidRPr="00993580">
        <w:rPr>
          <w:rFonts w:ascii="Simplified Arabic" w:hAnsi="Simplified Arabic" w:cs="AGA Kayrawan Regular" w:hint="cs"/>
          <w:color w:val="00B050"/>
          <w:sz w:val="28"/>
          <w:szCs w:val="28"/>
          <w:rtl/>
          <w:lang w:bidi="ar-TN"/>
        </w:rPr>
        <w:t>ـــ</w:t>
      </w:r>
      <w:r w:rsidRPr="00993580">
        <w:rPr>
          <w:rFonts w:ascii="Simplified Arabic" w:hAnsi="Simplified Arabic" w:cs="AGA Kayrawan Regular"/>
          <w:color w:val="00B050"/>
          <w:sz w:val="28"/>
          <w:szCs w:val="28"/>
          <w:rtl/>
          <w:lang w:bidi="ar-TN"/>
        </w:rPr>
        <w:t>ط</w:t>
      </w:r>
      <w:r w:rsidRPr="00993580">
        <w:rPr>
          <w:rFonts w:ascii="Simplified Arabic" w:hAnsi="Simplified Arabic" w:cs="AGA Kayrawan Regular" w:hint="cs"/>
          <w:color w:val="00B050"/>
          <w:sz w:val="28"/>
          <w:szCs w:val="28"/>
          <w:rtl/>
          <w:lang w:bidi="ar-TN"/>
        </w:rPr>
        <w:t>ـــ</w:t>
      </w:r>
      <w:r w:rsidRPr="00993580">
        <w:rPr>
          <w:rFonts w:ascii="Simplified Arabic" w:hAnsi="Simplified Arabic" w:cs="AGA Kayrawan Regular"/>
          <w:color w:val="00B050"/>
          <w:sz w:val="28"/>
          <w:szCs w:val="28"/>
          <w:rtl/>
          <w:lang w:bidi="ar-TN"/>
        </w:rPr>
        <w:t>ي</w:t>
      </w:r>
      <w:r w:rsidRPr="00993580">
        <w:rPr>
          <w:rFonts w:ascii="Simplified Arabic" w:hAnsi="Simplified Arabic" w:cs="AGA Kayrawan Regular" w:hint="cs"/>
          <w:color w:val="00B050"/>
          <w:sz w:val="28"/>
          <w:szCs w:val="28"/>
          <w:rtl/>
          <w:lang w:bidi="ar-TN"/>
        </w:rPr>
        <w:t>ـــ</w:t>
      </w:r>
      <w:r w:rsidRPr="00993580">
        <w:rPr>
          <w:rFonts w:ascii="Simplified Arabic" w:hAnsi="Simplified Arabic" w:cs="AGA Kayrawan Regular"/>
          <w:color w:val="00B050"/>
          <w:sz w:val="28"/>
          <w:szCs w:val="28"/>
          <w:rtl/>
          <w:lang w:bidi="ar-TN"/>
        </w:rPr>
        <w:t>ب</w:t>
      </w:r>
      <w:r>
        <w:rPr>
          <w:rFonts w:ascii="Simplified Arabic" w:hAnsi="Simplified Arabic" w:cs="AGA Kayrawan Regular" w:hint="cs"/>
          <w:color w:val="00B050"/>
          <w:sz w:val="28"/>
          <w:szCs w:val="28"/>
          <w:rtl/>
          <w:lang w:bidi="ar-TN"/>
        </w:rPr>
        <w:t xml:space="preserve"> - </w:t>
      </w:r>
      <w:r w:rsidRPr="00993580">
        <w:rPr>
          <w:rFonts w:ascii="Simplified Arabic" w:hAnsi="Simplified Arabic" w:cs="AGA Kayrawan Regular" w:hint="cs"/>
          <w:color w:val="00B050"/>
          <w:sz w:val="28"/>
          <w:szCs w:val="28"/>
          <w:rtl/>
          <w:lang w:bidi="ar-TN"/>
        </w:rPr>
        <w:t>الحاج الحبيب بن حامد</w:t>
      </w:r>
    </w:p>
    <w:p w:rsidR="00B8234D" w:rsidRPr="00B8234D" w:rsidRDefault="00B8234D" w:rsidP="00017BD7">
      <w:pPr>
        <w:bidi/>
        <w:jc w:val="center"/>
        <w:rPr>
          <w:rFonts w:ascii="Andalus" w:hAnsi="Andalus" w:cs="Andalus"/>
          <w:color w:val="C00000"/>
          <w:sz w:val="24"/>
          <w:szCs w:val="24"/>
          <w:rtl/>
          <w:lang w:bidi="ar-TN"/>
        </w:rPr>
      </w:pPr>
    </w:p>
    <w:p w:rsidR="00F21802" w:rsidRDefault="003C5B45" w:rsidP="00B8234D">
      <w:pPr>
        <w:bidi/>
        <w:jc w:val="center"/>
        <w:rPr>
          <w:rFonts w:ascii="Andalus" w:hAnsi="Andalus" w:cs="Andalus"/>
          <w:color w:val="C00000"/>
          <w:sz w:val="50"/>
          <w:szCs w:val="50"/>
          <w:rtl/>
          <w:lang w:bidi="ar-TN"/>
        </w:rPr>
      </w:pPr>
      <w:r>
        <w:rPr>
          <w:rFonts w:ascii="Andalus" w:hAnsi="Andalus" w:cs="Andalus" w:hint="cs"/>
          <w:color w:val="C00000"/>
          <w:sz w:val="50"/>
          <w:szCs w:val="50"/>
          <w:rtl/>
          <w:lang w:bidi="ar-TN"/>
        </w:rPr>
        <w:t xml:space="preserve">أفضليّة </w:t>
      </w:r>
      <w:proofErr w:type="gramStart"/>
      <w:r>
        <w:rPr>
          <w:rFonts w:ascii="Andalus" w:hAnsi="Andalus" w:cs="Andalus" w:hint="cs"/>
          <w:color w:val="C00000"/>
          <w:sz w:val="50"/>
          <w:szCs w:val="50"/>
          <w:rtl/>
          <w:lang w:bidi="ar-TN"/>
        </w:rPr>
        <w:t>سيّدنا</w:t>
      </w:r>
      <w:proofErr w:type="gramEnd"/>
      <w:r>
        <w:rPr>
          <w:rFonts w:ascii="Andalus" w:hAnsi="Andalus" w:cs="Andalus" w:hint="cs"/>
          <w:color w:val="C00000"/>
          <w:sz w:val="50"/>
          <w:szCs w:val="50"/>
          <w:rtl/>
          <w:lang w:bidi="ar-TN"/>
        </w:rPr>
        <w:t xml:space="preserve"> محمّد</w:t>
      </w:r>
      <w:r w:rsidR="00017BD7">
        <w:rPr>
          <w:rFonts w:ascii="Andalus" w:hAnsi="Andalus" w:cs="Andalus" w:hint="cs"/>
          <w:color w:val="C00000"/>
          <w:sz w:val="50"/>
          <w:szCs w:val="50"/>
          <w:rtl/>
          <w:lang w:bidi="ar-TN"/>
        </w:rPr>
        <w:t xml:space="preserve"> </w:t>
      </w:r>
      <w:r>
        <w:rPr>
          <w:rFonts w:ascii="Andalus" w:hAnsi="Andalus" w:cs="Andalus" w:hint="cs"/>
          <w:color w:val="C00000"/>
          <w:sz w:val="50"/>
          <w:szCs w:val="50"/>
          <w:rtl/>
          <w:lang w:bidi="ar-TN"/>
        </w:rPr>
        <w:t>صلى الله عليه وسلّم</w:t>
      </w:r>
    </w:p>
    <w:p w:rsidR="003C5B45" w:rsidRPr="003C5B45" w:rsidRDefault="003C5B45" w:rsidP="003C5B45">
      <w:pPr>
        <w:bidi/>
        <w:jc w:val="center"/>
        <w:rPr>
          <w:rFonts w:ascii="Andalus" w:hAnsi="Andalus" w:cs="Andalus"/>
          <w:color w:val="C00000"/>
          <w:sz w:val="50"/>
          <w:szCs w:val="50"/>
          <w:rtl/>
          <w:lang w:bidi="ar-TN"/>
        </w:rPr>
      </w:pPr>
      <w:r>
        <w:rPr>
          <w:rFonts w:ascii="Andalus" w:hAnsi="Andalus" w:cs="Andalus" w:hint="cs"/>
          <w:color w:val="C00000"/>
          <w:sz w:val="50"/>
          <w:szCs w:val="50"/>
          <w:rtl/>
          <w:lang w:bidi="ar-TN"/>
        </w:rPr>
        <w:t xml:space="preserve">على سائر الأنبياء </w:t>
      </w:r>
      <w:proofErr w:type="gramStart"/>
      <w:r>
        <w:rPr>
          <w:rFonts w:ascii="Andalus" w:hAnsi="Andalus" w:cs="Andalus" w:hint="cs"/>
          <w:color w:val="C00000"/>
          <w:sz w:val="50"/>
          <w:szCs w:val="50"/>
          <w:rtl/>
          <w:lang w:bidi="ar-TN"/>
        </w:rPr>
        <w:t>والرّسل</w:t>
      </w:r>
      <w:proofErr w:type="gramEnd"/>
    </w:p>
    <w:p w:rsidR="00C01123" w:rsidRDefault="00F21802" w:rsidP="00B0442A">
      <w:pPr>
        <w:bidi/>
        <w:jc w:val="center"/>
        <w:rPr>
          <w:rFonts w:ascii="Andalus" w:hAnsi="Andalus" w:cs="Andalus"/>
          <w:color w:val="C00000"/>
          <w:sz w:val="50"/>
          <w:szCs w:val="50"/>
          <w:rtl/>
          <w:lang w:bidi="ar-TN"/>
        </w:rPr>
      </w:pPr>
      <w:r w:rsidRPr="00B0442A">
        <w:rPr>
          <w:rFonts w:ascii="Andalus" w:hAnsi="Andalus" w:cs="Andalus" w:hint="cs"/>
          <w:color w:val="C00000"/>
          <w:sz w:val="50"/>
          <w:szCs w:val="50"/>
          <w:lang w:bidi="ar-TN"/>
        </w:rPr>
        <w:sym w:font="AGA Arabesque" w:char="F05D"/>
      </w:r>
      <w:r w:rsidRPr="00B0442A">
        <w:rPr>
          <w:rFonts w:ascii="Andalus" w:hAnsi="Andalus" w:cs="Andalus" w:hint="cs"/>
          <w:color w:val="C00000"/>
          <w:sz w:val="50"/>
          <w:szCs w:val="50"/>
          <w:rtl/>
          <w:lang w:bidi="ar-TN"/>
        </w:rPr>
        <w:t xml:space="preserve"> الخطبة </w:t>
      </w:r>
      <w:proofErr w:type="gramStart"/>
      <w:r w:rsidRPr="00B0442A">
        <w:rPr>
          <w:rFonts w:ascii="Andalus" w:hAnsi="Andalus" w:cs="Andalus" w:hint="cs"/>
          <w:color w:val="C00000"/>
          <w:sz w:val="50"/>
          <w:szCs w:val="50"/>
          <w:rtl/>
          <w:lang w:bidi="ar-TN"/>
        </w:rPr>
        <w:t xml:space="preserve">الأولى </w:t>
      </w:r>
      <w:r w:rsidRPr="00B0442A">
        <w:rPr>
          <w:rFonts w:ascii="Andalus" w:hAnsi="Andalus" w:cs="Andalus" w:hint="cs"/>
          <w:color w:val="C00000"/>
          <w:sz w:val="50"/>
          <w:szCs w:val="50"/>
          <w:lang w:bidi="ar-TN"/>
        </w:rPr>
        <w:sym w:font="AGA Arabesque" w:char="F05B"/>
      </w:r>
      <w:proofErr w:type="gramEnd"/>
    </w:p>
    <w:p w:rsidR="001A2FF6" w:rsidRPr="003C5B45" w:rsidRDefault="003C5B45" w:rsidP="001A2FF6">
      <w:pPr>
        <w:bidi/>
        <w:jc w:val="center"/>
        <w:rPr>
          <w:rFonts w:ascii="Andalus" w:hAnsi="Andalus" w:cs="Andalus"/>
          <w:color w:val="C00000"/>
          <w:sz w:val="24"/>
          <w:szCs w:val="24"/>
          <w:rtl/>
          <w:lang w:bidi="ar-TN"/>
        </w:rPr>
      </w:pPr>
      <w:r w:rsidRPr="003C5B45">
        <w:rPr>
          <w:rFonts w:ascii="Andalus" w:hAnsi="Andalus" w:cs="Andalus" w:hint="cs"/>
          <w:color w:val="C00000"/>
          <w:sz w:val="24"/>
          <w:szCs w:val="24"/>
          <w:rtl/>
          <w:lang w:bidi="ar-TN"/>
        </w:rPr>
        <w:t>16/11/2007</w:t>
      </w:r>
      <w:r w:rsidR="003F62C2">
        <w:rPr>
          <w:rFonts w:ascii="Andalus" w:hAnsi="Andalus" w:cs="Andalus" w:hint="cs"/>
          <w:color w:val="C00000"/>
          <w:sz w:val="24"/>
          <w:szCs w:val="24"/>
          <w:rtl/>
          <w:lang w:bidi="ar-TN"/>
        </w:rPr>
        <w:t xml:space="preserve"> </w:t>
      </w:r>
      <w:r w:rsidR="003F62C2">
        <w:rPr>
          <w:rFonts w:ascii="Andalus" w:hAnsi="Andalus" w:cs="Andalus"/>
          <w:color w:val="C00000"/>
          <w:sz w:val="24"/>
          <w:szCs w:val="24"/>
          <w:rtl/>
          <w:lang w:bidi="ar-TN"/>
        </w:rPr>
        <w:t>–</w:t>
      </w:r>
      <w:r w:rsidR="003F62C2">
        <w:rPr>
          <w:rFonts w:ascii="Andalus" w:hAnsi="Andalus" w:cs="Andalus" w:hint="cs"/>
          <w:color w:val="C00000"/>
          <w:sz w:val="24"/>
          <w:szCs w:val="24"/>
          <w:rtl/>
          <w:lang w:bidi="ar-TN"/>
        </w:rPr>
        <w:t xml:space="preserve"> 03/01/2014</w:t>
      </w:r>
      <w:r w:rsidR="005000DB">
        <w:rPr>
          <w:rFonts w:ascii="Andalus" w:hAnsi="Andalus" w:cs="Andalus" w:hint="cs"/>
          <w:color w:val="C00000"/>
          <w:sz w:val="24"/>
          <w:szCs w:val="24"/>
          <w:rtl/>
          <w:lang w:bidi="ar-TN"/>
        </w:rPr>
        <w:t xml:space="preserve"> </w:t>
      </w:r>
      <w:r w:rsidR="005000DB">
        <w:rPr>
          <w:rFonts w:ascii="Andalus" w:hAnsi="Andalus" w:cs="Andalus"/>
          <w:color w:val="C00000"/>
          <w:sz w:val="24"/>
          <w:szCs w:val="24"/>
          <w:rtl/>
          <w:lang w:bidi="ar-TN"/>
        </w:rPr>
        <w:t>–</w:t>
      </w:r>
      <w:r w:rsidR="005000DB">
        <w:rPr>
          <w:rFonts w:ascii="Andalus" w:hAnsi="Andalus" w:cs="Andalus" w:hint="cs"/>
          <w:color w:val="C00000"/>
          <w:sz w:val="24"/>
          <w:szCs w:val="24"/>
          <w:rtl/>
          <w:lang w:bidi="ar-TN"/>
        </w:rPr>
        <w:t xml:space="preserve"> 23/01/2015</w:t>
      </w:r>
      <w:bookmarkStart w:id="0" w:name="_GoBack"/>
      <w:bookmarkEnd w:id="0"/>
    </w:p>
    <w:p w:rsidR="003C5B45" w:rsidRPr="00665B85" w:rsidRDefault="003C5B45" w:rsidP="005E2B4D">
      <w:pPr>
        <w:bidi/>
        <w:spacing w:after="240"/>
        <w:rPr>
          <w:rFonts w:ascii="Simplified Arabic" w:hAnsi="Simplified Arabic" w:cs="Simplified Arabic"/>
          <w:sz w:val="32"/>
          <w:szCs w:val="32"/>
          <w:rtl/>
          <w:lang w:bidi="ar-TN"/>
        </w:rPr>
      </w:pPr>
    </w:p>
    <w:p w:rsidR="00FD1B3E" w:rsidRPr="00665B85" w:rsidRDefault="003C5B45" w:rsidP="00F511CC">
      <w:pPr>
        <w:bidi/>
        <w:spacing w:after="240"/>
        <w:rPr>
          <w:rFonts w:ascii="Simplified Arabic" w:hAnsi="Simplified Arabic" w:cs="Simplified Arabic"/>
          <w:sz w:val="32"/>
          <w:szCs w:val="32"/>
          <w:rtl/>
          <w:lang w:bidi="ar-TN"/>
        </w:rPr>
      </w:pPr>
      <w:r w:rsidRPr="00665B85">
        <w:rPr>
          <w:rFonts w:ascii="Simplified Arabic" w:hAnsi="Simplified Arabic" w:cs="Simplified Arabic"/>
          <w:sz w:val="32"/>
          <w:szCs w:val="32"/>
          <w:rtl/>
          <w:lang w:bidi="ar-TN"/>
        </w:rPr>
        <w:t>الحمد لله الذي أشرق قلوب المجتهدين بواضح سلطانه وأفاض عليهم ضياء شموس أدلّة برهانه وأنارهم بالفتح الأكبر والفيوضات الأقدسيات وبرّأهم من وصم رجم الغيب بالتخمينات والح</w:t>
      </w:r>
      <w:r w:rsidR="00665B85">
        <w:rPr>
          <w:rFonts w:ascii="Simplified Arabic" w:hAnsi="Simplified Arabic" w:cs="Simplified Arabic"/>
          <w:sz w:val="32"/>
          <w:szCs w:val="32"/>
          <w:rtl/>
          <w:lang w:bidi="ar-TN"/>
        </w:rPr>
        <w:t>دسيات وأيّدهم بما أيّد به رُسُل</w:t>
      </w:r>
      <w:r w:rsidR="00665B85">
        <w:rPr>
          <w:rFonts w:ascii="Simplified Arabic" w:hAnsi="Simplified Arabic" w:cs="Simplified Arabic" w:hint="cs"/>
          <w:sz w:val="32"/>
          <w:szCs w:val="32"/>
          <w:rtl/>
          <w:lang w:bidi="ar-TN"/>
        </w:rPr>
        <w:t>َ</w:t>
      </w:r>
      <w:r w:rsidRPr="00665B85">
        <w:rPr>
          <w:rFonts w:ascii="Simplified Arabic" w:hAnsi="Simplified Arabic" w:cs="Simplified Arabic"/>
          <w:sz w:val="32"/>
          <w:szCs w:val="32"/>
          <w:rtl/>
          <w:lang w:bidi="ar-TN"/>
        </w:rPr>
        <w:t>ه</w:t>
      </w:r>
      <w:r w:rsidR="00665B85">
        <w:rPr>
          <w:rFonts w:ascii="Simplified Arabic" w:hAnsi="Simplified Arabic" w:cs="Simplified Arabic" w:hint="cs"/>
          <w:sz w:val="32"/>
          <w:szCs w:val="32"/>
          <w:rtl/>
          <w:lang w:bidi="ar-TN"/>
        </w:rPr>
        <w:t>ُ</w:t>
      </w:r>
      <w:r w:rsidRPr="00665B85">
        <w:rPr>
          <w:rFonts w:ascii="Simplified Arabic" w:hAnsi="Simplified Arabic" w:cs="Simplified Arabic"/>
          <w:sz w:val="32"/>
          <w:szCs w:val="32"/>
          <w:rtl/>
          <w:lang w:bidi="ar-TN"/>
        </w:rPr>
        <w:t xml:space="preserve"> وأب</w:t>
      </w:r>
      <w:r w:rsidR="00665B85">
        <w:rPr>
          <w:rFonts w:ascii="Simplified Arabic" w:hAnsi="Simplified Arabic" w:cs="Simplified Arabic" w:hint="cs"/>
          <w:sz w:val="32"/>
          <w:szCs w:val="32"/>
          <w:rtl/>
          <w:lang w:bidi="ar-TN"/>
        </w:rPr>
        <w:t>َّ</w:t>
      </w:r>
      <w:r w:rsidRPr="00665B85">
        <w:rPr>
          <w:rFonts w:ascii="Simplified Arabic" w:hAnsi="Simplified Arabic" w:cs="Simplified Arabic"/>
          <w:sz w:val="32"/>
          <w:szCs w:val="32"/>
          <w:rtl/>
          <w:lang w:bidi="ar-TN"/>
        </w:rPr>
        <w:t>د</w:t>
      </w:r>
      <w:r w:rsidR="00665B85">
        <w:rPr>
          <w:rFonts w:ascii="Simplified Arabic" w:hAnsi="Simplified Arabic" w:cs="Simplified Arabic" w:hint="cs"/>
          <w:sz w:val="32"/>
          <w:szCs w:val="32"/>
          <w:rtl/>
          <w:lang w:bidi="ar-TN"/>
        </w:rPr>
        <w:t>َ</w:t>
      </w:r>
      <w:r w:rsidR="00665B85">
        <w:rPr>
          <w:rFonts w:ascii="Simplified Arabic" w:hAnsi="Simplified Arabic" w:cs="Simplified Arabic"/>
          <w:sz w:val="32"/>
          <w:szCs w:val="32"/>
          <w:rtl/>
          <w:lang w:bidi="ar-TN"/>
        </w:rPr>
        <w:t xml:space="preserve"> فيهم حقائق الحق وسُبُل</w:t>
      </w:r>
      <w:r w:rsidR="00665B85">
        <w:rPr>
          <w:rFonts w:ascii="Simplified Arabic" w:hAnsi="Simplified Arabic" w:cs="Simplified Arabic" w:hint="cs"/>
          <w:sz w:val="32"/>
          <w:szCs w:val="32"/>
          <w:rtl/>
          <w:lang w:bidi="ar-TN"/>
        </w:rPr>
        <w:t>ِ</w:t>
      </w:r>
      <w:r w:rsidRPr="00665B85">
        <w:rPr>
          <w:rFonts w:ascii="Simplified Arabic" w:hAnsi="Simplified Arabic" w:cs="Simplified Arabic"/>
          <w:sz w:val="32"/>
          <w:szCs w:val="32"/>
          <w:rtl/>
          <w:lang w:bidi="ar-TN"/>
        </w:rPr>
        <w:t>هُ والصّلاة والسّلام على خاتم الأرسال ومُمِد الخلق أجمعين وعلى آله وجميع أُمّته الأبدال الطيّـبين ؛</w:t>
      </w:r>
    </w:p>
    <w:p w:rsidR="00665B85" w:rsidRPr="00665B85" w:rsidRDefault="003C5B45" w:rsidP="00665B85">
      <w:pPr>
        <w:autoSpaceDE w:val="0"/>
        <w:autoSpaceDN w:val="0"/>
        <w:bidi/>
        <w:adjustRightInd w:val="0"/>
        <w:rPr>
          <w:rFonts w:ascii="Simplified Arabic" w:hAnsi="Simplified Arabic" w:cs="Simplified Arabic"/>
          <w:sz w:val="32"/>
          <w:szCs w:val="32"/>
          <w:rtl/>
          <w:lang w:bidi="ar-TN"/>
        </w:rPr>
      </w:pPr>
      <w:r w:rsidRPr="00665B85">
        <w:rPr>
          <w:rFonts w:ascii="Simplified Arabic" w:hAnsi="Simplified Arabic" w:cs="Simplified Arabic"/>
          <w:sz w:val="32"/>
          <w:szCs w:val="32"/>
          <w:rtl/>
          <w:lang w:bidi="ar-TN"/>
        </w:rPr>
        <w:lastRenderedPageBreak/>
        <w:t xml:space="preserve">ونشهد أن لا إله إلاّ هو وحده لا شريك له </w:t>
      </w:r>
      <w:r w:rsidR="00BF24E5" w:rsidRPr="00665B85">
        <w:rPr>
          <w:rFonts w:ascii="Simplified Arabic" w:hAnsi="Simplified Arabic" w:cs="Simplified Arabic"/>
          <w:sz w:val="32"/>
          <w:szCs w:val="32"/>
          <w:rtl/>
          <w:lang w:bidi="ar-TN"/>
        </w:rPr>
        <w:t>وأنّ</w:t>
      </w:r>
      <w:r w:rsidR="00665B85">
        <w:rPr>
          <w:rFonts w:ascii="Simplified Arabic" w:hAnsi="Simplified Arabic" w:cs="Simplified Arabic" w:hint="cs"/>
          <w:sz w:val="32"/>
          <w:szCs w:val="32"/>
          <w:rtl/>
          <w:lang w:bidi="ar-TN"/>
        </w:rPr>
        <w:t xml:space="preserve"> سيّدنا</w:t>
      </w:r>
      <w:r w:rsidR="00BF24E5" w:rsidRPr="00665B85">
        <w:rPr>
          <w:rFonts w:ascii="Simplified Arabic" w:hAnsi="Simplified Arabic" w:cs="Simplified Arabic"/>
          <w:sz w:val="32"/>
          <w:szCs w:val="32"/>
          <w:rtl/>
          <w:lang w:bidi="ar-TN"/>
        </w:rPr>
        <w:t xml:space="preserve"> محمّدا عبده ورسوله، أَوْحَى إليه بِشَرْعٍ وأَمَره بتبليغه لنفسه ولغيره وجعله بحكمته وفضله أوّل المُرسلين خَلقا و</w:t>
      </w:r>
      <w:r w:rsidR="00665B85" w:rsidRPr="00665B85">
        <w:rPr>
          <w:rFonts w:ascii="Simplified Arabic" w:hAnsi="Simplified Arabic" w:cs="Simplified Arabic" w:hint="cs"/>
          <w:sz w:val="32"/>
          <w:szCs w:val="32"/>
          <w:rtl/>
          <w:lang w:bidi="ar-TN"/>
        </w:rPr>
        <w:t>آخر</w:t>
      </w:r>
      <w:r w:rsidR="00BF24E5" w:rsidRPr="00665B85">
        <w:rPr>
          <w:rFonts w:ascii="Simplified Arabic" w:hAnsi="Simplified Arabic" w:cs="Simplified Arabic"/>
          <w:sz w:val="32"/>
          <w:szCs w:val="32"/>
          <w:rtl/>
          <w:lang w:bidi="ar-TN"/>
        </w:rPr>
        <w:t>هم بعثا</w:t>
      </w:r>
      <w:r w:rsidR="00665B85" w:rsidRPr="00665B85">
        <w:rPr>
          <w:rFonts w:ascii="Simplified Arabic" w:hAnsi="Simplified Arabic" w:cs="Simplified Arabic" w:hint="cs"/>
          <w:sz w:val="32"/>
          <w:szCs w:val="32"/>
          <w:rtl/>
          <w:lang w:bidi="ar-TN"/>
        </w:rPr>
        <w:t>ً</w:t>
      </w:r>
      <w:r w:rsidR="00543E97" w:rsidRPr="00665B85">
        <w:rPr>
          <w:rFonts w:ascii="Simplified Arabic" w:hAnsi="Simplified Arabic" w:cs="Simplified Arabic"/>
          <w:sz w:val="32"/>
          <w:szCs w:val="32"/>
          <w:rtl/>
          <w:lang w:bidi="ar-TN"/>
        </w:rPr>
        <w:t xml:space="preserve"> </w:t>
      </w:r>
      <w:r w:rsidR="00665B85" w:rsidRPr="00665B85">
        <w:rPr>
          <w:rFonts w:ascii="Simplified Arabic" w:hAnsi="Simplified Arabic" w:cs="Simplified Arabic" w:hint="cs"/>
          <w:sz w:val="32"/>
          <w:szCs w:val="32"/>
          <w:rtl/>
          <w:lang w:bidi="ar-TN"/>
        </w:rPr>
        <w:t>صلّى الله عليه وعلى آله وسلّم تسليما،</w:t>
      </w:r>
    </w:p>
    <w:p w:rsidR="00080EDC" w:rsidRPr="00665B85" w:rsidRDefault="00665B85" w:rsidP="00665B85">
      <w:pPr>
        <w:autoSpaceDE w:val="0"/>
        <w:autoSpaceDN w:val="0"/>
        <w:bidi/>
        <w:adjustRightInd w:val="0"/>
        <w:rPr>
          <w:rFonts w:ascii="Simplified Arabic" w:hAnsi="Simplified Arabic" w:cs="Simplified Arabic"/>
          <w:sz w:val="32"/>
          <w:szCs w:val="32"/>
          <w:rtl/>
          <w:lang w:bidi="ar-TN"/>
        </w:rPr>
      </w:pPr>
      <w:r w:rsidRPr="00665B85">
        <w:rPr>
          <w:rFonts w:ascii="Simplified Arabic" w:hAnsi="Simplified Arabic" w:cs="Simplified Arabic" w:hint="cs"/>
          <w:sz w:val="32"/>
          <w:szCs w:val="32"/>
          <w:rtl/>
          <w:lang w:bidi="ar-TN"/>
        </w:rPr>
        <w:t>قال صلّى الله عليه وسلّم</w:t>
      </w:r>
      <w:r w:rsidR="00080EDC" w:rsidRPr="00665B85">
        <w:rPr>
          <w:rFonts w:ascii="Simplified Arabic" w:hAnsi="Simplified Arabic" w:cs="Simplified Arabic"/>
          <w:sz w:val="32"/>
          <w:szCs w:val="32"/>
          <w:rtl/>
          <w:lang w:bidi="ar-TN"/>
        </w:rPr>
        <w:t xml:space="preserve"> </w:t>
      </w:r>
      <w:r w:rsidR="00080EDC" w:rsidRPr="00665B85">
        <w:rPr>
          <w:rFonts w:ascii="Simplified Arabic" w:hAnsi="Simplified Arabic" w:cs="Simplified Arabic"/>
          <w:color w:val="0070C0"/>
          <w:sz w:val="32"/>
          <w:szCs w:val="32"/>
          <w:rtl/>
          <w:lang w:bidi="ar-TN"/>
        </w:rPr>
        <w:t xml:space="preserve">« </w:t>
      </w:r>
      <w:r w:rsidR="00FC769D" w:rsidRPr="00665B85">
        <w:rPr>
          <w:rFonts w:ascii="Simplified Arabic" w:hAnsi="Simplified Arabic" w:cs="Simplified Arabic"/>
          <w:color w:val="0070C0"/>
          <w:sz w:val="32"/>
          <w:szCs w:val="32"/>
          <w:rtl/>
          <w:lang w:bidi="ar-TN"/>
        </w:rPr>
        <w:t xml:space="preserve">كُنْتُ نبيًّا وآدمُ بَيْنَ الرُّوحِ والجسدِ </w:t>
      </w:r>
      <w:r w:rsidR="00080EDC" w:rsidRPr="00665B85">
        <w:rPr>
          <w:rFonts w:ascii="Simplified Arabic" w:hAnsi="Simplified Arabic" w:cs="Simplified Arabic"/>
          <w:color w:val="0070C0"/>
          <w:sz w:val="32"/>
          <w:szCs w:val="32"/>
          <w:rtl/>
          <w:lang w:bidi="ar-TN"/>
        </w:rPr>
        <w:t xml:space="preserve">» </w:t>
      </w:r>
      <w:r w:rsidRPr="00665B85">
        <w:rPr>
          <w:rStyle w:val="Appelnotedebasdep"/>
          <w:rFonts w:ascii="Simplified Arabic" w:hAnsi="Simplified Arabic" w:cs="Simplified Arabic"/>
          <w:color w:val="0070C0"/>
          <w:sz w:val="32"/>
          <w:szCs w:val="32"/>
          <w:rtl/>
          <w:lang w:bidi="ar-TN"/>
        </w:rPr>
        <w:footnoteReference w:id="1"/>
      </w:r>
      <w:r>
        <w:rPr>
          <w:rFonts w:ascii="Simplified Arabic" w:hAnsi="Simplified Arabic" w:cs="Simplified Arabic" w:hint="cs"/>
          <w:color w:val="E36C0A" w:themeColor="accent6" w:themeShade="BF"/>
          <w:sz w:val="32"/>
          <w:szCs w:val="32"/>
          <w:rtl/>
          <w:lang w:bidi="ar-TN"/>
        </w:rPr>
        <w:t xml:space="preserve"> </w:t>
      </w:r>
      <w:r w:rsidR="00080EDC" w:rsidRPr="00665B85">
        <w:rPr>
          <w:rFonts w:ascii="Simplified Arabic" w:hAnsi="Simplified Arabic" w:cs="Simplified Arabic"/>
          <w:sz w:val="32"/>
          <w:szCs w:val="32"/>
          <w:rtl/>
          <w:lang w:bidi="ar-TN"/>
        </w:rPr>
        <w:t xml:space="preserve">فالرّسُل متساوون في أصل النبوّة </w:t>
      </w:r>
      <w:r>
        <w:rPr>
          <w:rFonts w:ascii="Simplified Arabic" w:hAnsi="Simplified Arabic" w:cs="Simplified Arabic" w:hint="cs"/>
          <w:sz w:val="32"/>
          <w:szCs w:val="32"/>
          <w:rtl/>
          <w:lang w:bidi="ar-TN"/>
        </w:rPr>
        <w:t xml:space="preserve">لكنّهم </w:t>
      </w:r>
      <w:r w:rsidR="00080EDC" w:rsidRPr="00665B85">
        <w:rPr>
          <w:rFonts w:ascii="Simplified Arabic" w:hAnsi="Simplified Arabic" w:cs="Simplified Arabic"/>
          <w:sz w:val="32"/>
          <w:szCs w:val="32"/>
          <w:rtl/>
          <w:lang w:bidi="ar-TN"/>
        </w:rPr>
        <w:t>متفاضلون في الدّرجات</w:t>
      </w:r>
      <w:r>
        <w:rPr>
          <w:rFonts w:ascii="Simplified Arabic" w:hAnsi="Simplified Arabic" w:cs="Simplified Arabic" w:hint="cs"/>
          <w:sz w:val="32"/>
          <w:szCs w:val="32"/>
          <w:rtl/>
          <w:lang w:bidi="ar-TN"/>
        </w:rPr>
        <w:t xml:space="preserve"> بتفضيل الله سبحانه لهم</w:t>
      </w:r>
      <w:r w:rsidR="00080EDC" w:rsidRPr="00665B85">
        <w:rPr>
          <w:rFonts w:ascii="Simplified Arabic" w:hAnsi="Simplified Arabic" w:cs="Simplified Arabic"/>
          <w:sz w:val="32"/>
          <w:szCs w:val="32"/>
          <w:rtl/>
          <w:lang w:bidi="ar-TN"/>
        </w:rPr>
        <w:t xml:space="preserve"> وأفضلهم إطلاقا سيّدنا محمّد صلى الله عليه وسلّم</w:t>
      </w:r>
      <w:r w:rsidR="00FB5114" w:rsidRPr="00665B85">
        <w:rPr>
          <w:rFonts w:ascii="Simplified Arabic" w:hAnsi="Simplified Arabic" w:cs="Simplified Arabic"/>
          <w:sz w:val="32"/>
          <w:szCs w:val="32"/>
          <w:rtl/>
          <w:lang w:bidi="ar-TN"/>
        </w:rPr>
        <w:t>.</w:t>
      </w:r>
    </w:p>
    <w:p w:rsidR="00FB5114" w:rsidRPr="00665B85" w:rsidRDefault="00FB5114" w:rsidP="00665B85">
      <w:pPr>
        <w:autoSpaceDE w:val="0"/>
        <w:autoSpaceDN w:val="0"/>
        <w:bidi/>
        <w:adjustRightInd w:val="0"/>
        <w:rPr>
          <w:rFonts w:ascii="Simplified Arabic" w:hAnsi="Simplified Arabic" w:cs="Simplified Arabic"/>
          <w:color w:val="00B0F0"/>
          <w:sz w:val="32"/>
          <w:szCs w:val="32"/>
          <w:rtl/>
          <w:lang w:bidi="ar-TN"/>
        </w:rPr>
      </w:pPr>
      <w:r w:rsidRPr="00665B85">
        <w:rPr>
          <w:rFonts w:ascii="Simplified Arabic" w:hAnsi="Simplified Arabic" w:cs="Simplified Arabic"/>
          <w:sz w:val="32"/>
          <w:szCs w:val="32"/>
          <w:rtl/>
          <w:lang w:bidi="ar-TN"/>
        </w:rPr>
        <w:t xml:space="preserve">فدرجة إبراهيم الخِلّة ودرجة داوود أن جمع الله له بين المُلك والنبوّة وطيب النعمة ودرجة سليمان تسخير الجنّ والإنس والطير والرّيح ولم يحصل هذا لأبيه داوود، وأمّا درجة سيّدنا محمد صلى الله عليه وسلم </w:t>
      </w:r>
      <w:r w:rsidR="00BC20DA" w:rsidRPr="00665B85">
        <w:rPr>
          <w:rFonts w:ascii="Simplified Arabic" w:hAnsi="Simplified Arabic" w:cs="Simplified Arabic"/>
          <w:sz w:val="32"/>
          <w:szCs w:val="32"/>
          <w:rtl/>
          <w:lang w:bidi="ar-TN"/>
        </w:rPr>
        <w:t>فهي الخلافة المُطلقة عن الله تعالى في الدنيا والآخرة وإرساله إلى الجن والإنس تكليفا وإلى غيرهم تشريفا ونَسخُ شرعه لسائر الشرائع المتقدّمة</w:t>
      </w:r>
      <w:r w:rsidR="00665B85">
        <w:rPr>
          <w:rFonts w:ascii="Simplified Arabic" w:hAnsi="Simplified Arabic" w:cs="Simplified Arabic" w:hint="cs"/>
          <w:sz w:val="32"/>
          <w:szCs w:val="32"/>
          <w:rtl/>
          <w:lang w:bidi="ar-TN"/>
        </w:rPr>
        <w:t>، قال تعالى</w:t>
      </w:r>
      <w:r w:rsidR="00BC20DA" w:rsidRPr="00665B85">
        <w:rPr>
          <w:rFonts w:ascii="Simplified Arabic" w:hAnsi="Simplified Arabic" w:cs="Simplified Arabic"/>
          <w:sz w:val="32"/>
          <w:szCs w:val="32"/>
          <w:rtl/>
          <w:lang w:bidi="ar-TN"/>
        </w:rPr>
        <w:t xml:space="preserve"> </w:t>
      </w:r>
      <w:r w:rsidR="00D80E67" w:rsidRPr="00665B85">
        <w:rPr>
          <w:rFonts w:ascii="Simplified Arabic" w:hAnsi="Simplified Arabic" w:cs="Simplified Arabic"/>
          <w:color w:val="00B050"/>
          <w:sz w:val="32"/>
          <w:szCs w:val="32"/>
          <w:lang w:bidi="ar-TN"/>
        </w:rPr>
        <w:sym w:font="AGA Arabesque" w:char="F05D"/>
      </w:r>
      <w:r w:rsidR="00D80E67" w:rsidRPr="00665B85">
        <w:rPr>
          <w:rFonts w:ascii="Simplified Arabic" w:hAnsi="Simplified Arabic" w:cs="Simplified Arabic"/>
          <w:color w:val="00B050"/>
          <w:sz w:val="32"/>
          <w:szCs w:val="32"/>
          <w:rtl/>
          <w:lang w:bidi="ar-TN"/>
        </w:rPr>
        <w:t xml:space="preserve"> </w:t>
      </w:r>
      <w:r w:rsidR="00BC20DA" w:rsidRPr="00665B85">
        <w:rPr>
          <w:rFonts w:ascii="Simplified Arabic" w:hAnsi="Simplified Arabic" w:cs="Simplified Arabic"/>
          <w:color w:val="00B050"/>
          <w:sz w:val="32"/>
          <w:szCs w:val="32"/>
          <w:rtl/>
          <w:lang w:bidi="ar-TN"/>
        </w:rPr>
        <w:t xml:space="preserve">وَمَنْ يَبْتَغِ غَيْرَ الْإِسْلَامِ دِينًا فَلَنْ يُقْبَلَ مِنْهُ وَهُوَ فِي الْآخِرَةِ </w:t>
      </w:r>
      <w:r w:rsidR="00BC20DA" w:rsidRPr="00665B85">
        <w:rPr>
          <w:rFonts w:ascii="Simplified Arabic" w:hAnsi="Simplified Arabic" w:cs="Simplified Arabic"/>
          <w:color w:val="00B050"/>
          <w:sz w:val="32"/>
          <w:szCs w:val="32"/>
          <w:rtl/>
          <w:lang w:bidi="ar-TN"/>
        </w:rPr>
        <w:lastRenderedPageBreak/>
        <w:t>مِنَ الْخَاسِرِينَ</w:t>
      </w:r>
      <w:r w:rsidR="00D80E67" w:rsidRPr="00665B85">
        <w:rPr>
          <w:rFonts w:ascii="Simplified Arabic" w:hAnsi="Simplified Arabic" w:cs="Simplified Arabic"/>
          <w:color w:val="00B050"/>
          <w:sz w:val="32"/>
          <w:szCs w:val="32"/>
          <w:rtl/>
          <w:lang w:bidi="ar-TN"/>
        </w:rPr>
        <w:t xml:space="preserve"> </w:t>
      </w:r>
      <w:r w:rsidR="00D80E67" w:rsidRPr="00665B85">
        <w:rPr>
          <w:rFonts w:ascii="Simplified Arabic" w:hAnsi="Simplified Arabic" w:cs="Simplified Arabic"/>
          <w:color w:val="00B050"/>
          <w:sz w:val="32"/>
          <w:szCs w:val="32"/>
          <w:lang w:bidi="ar-TN"/>
        </w:rPr>
        <w:sym w:font="AGA Arabesque" w:char="F05B"/>
      </w:r>
      <w:r w:rsidR="00665B85">
        <w:rPr>
          <w:rFonts w:ascii="Simplified Arabic" w:hAnsi="Simplified Arabic" w:cs="Simplified Arabic" w:hint="cs"/>
          <w:color w:val="00B050"/>
          <w:sz w:val="32"/>
          <w:szCs w:val="32"/>
          <w:rtl/>
          <w:lang w:bidi="ar-TN"/>
        </w:rPr>
        <w:t xml:space="preserve"> </w:t>
      </w:r>
      <w:r w:rsidR="00665B85">
        <w:rPr>
          <w:rStyle w:val="Appelnotedebasdep"/>
          <w:rFonts w:ascii="Simplified Arabic" w:hAnsi="Simplified Arabic" w:cs="Simplified Arabic"/>
          <w:color w:val="00B050"/>
          <w:sz w:val="32"/>
          <w:szCs w:val="32"/>
          <w:rtl/>
          <w:lang w:bidi="ar-TN"/>
        </w:rPr>
        <w:footnoteReference w:id="2"/>
      </w:r>
      <w:r w:rsidR="00D80E67" w:rsidRPr="00665B85">
        <w:rPr>
          <w:rFonts w:ascii="Simplified Arabic" w:hAnsi="Simplified Arabic" w:cs="Simplified Arabic"/>
          <w:color w:val="00B050"/>
          <w:sz w:val="32"/>
          <w:szCs w:val="32"/>
          <w:rtl/>
          <w:lang w:bidi="ar-TN"/>
        </w:rPr>
        <w:t xml:space="preserve"> </w:t>
      </w:r>
      <w:r w:rsidR="00B01728" w:rsidRPr="00665B85">
        <w:rPr>
          <w:rFonts w:ascii="Simplified Arabic" w:hAnsi="Simplified Arabic" w:cs="Simplified Arabic"/>
          <w:color w:val="00B050"/>
          <w:sz w:val="32"/>
          <w:szCs w:val="32"/>
          <w:lang w:bidi="ar-TN"/>
        </w:rPr>
        <w:sym w:font="AGA Arabesque" w:char="F05D"/>
      </w:r>
      <w:r w:rsidR="00B01728" w:rsidRPr="00665B85">
        <w:rPr>
          <w:rFonts w:ascii="Simplified Arabic" w:hAnsi="Simplified Arabic" w:cs="Simplified Arabic"/>
          <w:color w:val="00B050"/>
          <w:sz w:val="32"/>
          <w:szCs w:val="32"/>
          <w:rtl/>
          <w:lang w:bidi="ar-TN"/>
        </w:rPr>
        <w:t xml:space="preserve"> الْيَوْمَ أَكْمَلْتُ لَكُمْ دِينَكُمْ وَأَتْمَمْتُ عَلَيْكُمْ نِعْمَتِي وَرَضِيتُ لَكُمُ الْإِسْلَامَ دِينًا </w:t>
      </w:r>
      <w:r w:rsidR="00B01728" w:rsidRPr="00665B85">
        <w:rPr>
          <w:rFonts w:ascii="Simplified Arabic" w:hAnsi="Simplified Arabic" w:cs="Simplified Arabic"/>
          <w:color w:val="00B050"/>
          <w:sz w:val="32"/>
          <w:szCs w:val="32"/>
          <w:lang w:bidi="ar-TN"/>
        </w:rPr>
        <w:sym w:font="AGA Arabesque" w:char="F05B"/>
      </w:r>
      <w:r w:rsidR="00B01728" w:rsidRPr="00665B85">
        <w:rPr>
          <w:rFonts w:ascii="Simplified Arabic" w:hAnsi="Simplified Arabic" w:cs="Simplified Arabic"/>
          <w:color w:val="00B050"/>
          <w:sz w:val="32"/>
          <w:szCs w:val="32"/>
          <w:rtl/>
          <w:lang w:bidi="ar-TN"/>
        </w:rPr>
        <w:t xml:space="preserve"> </w:t>
      </w:r>
      <w:r w:rsidR="00665B85">
        <w:rPr>
          <w:rStyle w:val="Appelnotedebasdep"/>
          <w:rFonts w:ascii="Simplified Arabic" w:hAnsi="Simplified Arabic" w:cs="Simplified Arabic"/>
          <w:color w:val="00B050"/>
          <w:sz w:val="32"/>
          <w:szCs w:val="32"/>
          <w:rtl/>
          <w:lang w:bidi="ar-TN"/>
        </w:rPr>
        <w:footnoteReference w:id="3"/>
      </w:r>
    </w:p>
    <w:p w:rsidR="00525847" w:rsidRPr="00665B85" w:rsidRDefault="00525847" w:rsidP="00F511CC">
      <w:pPr>
        <w:autoSpaceDE w:val="0"/>
        <w:autoSpaceDN w:val="0"/>
        <w:bidi/>
        <w:adjustRightInd w:val="0"/>
        <w:rPr>
          <w:rFonts w:ascii="Simplified Arabic" w:hAnsi="Simplified Arabic" w:cs="Simplified Arabic"/>
          <w:sz w:val="32"/>
          <w:szCs w:val="32"/>
          <w:rtl/>
          <w:lang w:bidi="ar-TN"/>
        </w:rPr>
      </w:pPr>
      <w:r w:rsidRPr="00665B85">
        <w:rPr>
          <w:rFonts w:ascii="Simplified Arabic" w:hAnsi="Simplified Arabic" w:cs="Simplified Arabic"/>
          <w:sz w:val="32"/>
          <w:szCs w:val="32"/>
          <w:rtl/>
          <w:lang w:bidi="ar-TN"/>
        </w:rPr>
        <w:t xml:space="preserve">وأمّا أفضليّته صلى الله عليه وسلّم </w:t>
      </w:r>
      <w:proofErr w:type="gramStart"/>
      <w:r w:rsidRPr="00665B85">
        <w:rPr>
          <w:rFonts w:ascii="Simplified Arabic" w:hAnsi="Simplified Arabic" w:cs="Simplified Arabic"/>
          <w:sz w:val="32"/>
          <w:szCs w:val="32"/>
          <w:rtl/>
          <w:lang w:bidi="ar-TN"/>
        </w:rPr>
        <w:t>فمنها :</w:t>
      </w:r>
      <w:proofErr w:type="gramEnd"/>
    </w:p>
    <w:p w:rsidR="004E26C6" w:rsidRPr="00665B85" w:rsidRDefault="00504342" w:rsidP="006C0CD0">
      <w:pPr>
        <w:autoSpaceDE w:val="0"/>
        <w:autoSpaceDN w:val="0"/>
        <w:bidi/>
        <w:adjustRightInd w:val="0"/>
        <w:rPr>
          <w:rFonts w:ascii="Simplified Arabic" w:hAnsi="Simplified Arabic" w:cs="Simplified Arabic"/>
          <w:sz w:val="32"/>
          <w:szCs w:val="32"/>
          <w:rtl/>
          <w:lang w:bidi="ar-TN"/>
        </w:rPr>
      </w:pPr>
      <w:r w:rsidRPr="00665B85">
        <w:rPr>
          <w:rFonts w:ascii="Simplified Arabic" w:hAnsi="Simplified Arabic" w:cs="Simplified Arabic"/>
          <w:color w:val="00B050"/>
          <w:sz w:val="32"/>
          <w:szCs w:val="32"/>
          <w:lang w:bidi="ar-TN"/>
        </w:rPr>
        <w:sym w:font="AGA Arabesque" w:char="F05D"/>
      </w:r>
      <w:r w:rsidRPr="00665B85">
        <w:rPr>
          <w:rFonts w:ascii="Simplified Arabic" w:hAnsi="Simplified Arabic" w:cs="Simplified Arabic"/>
          <w:color w:val="00B050"/>
          <w:sz w:val="32"/>
          <w:szCs w:val="32"/>
          <w:rtl/>
          <w:lang w:bidi="ar-TN"/>
        </w:rPr>
        <w:t xml:space="preserve"> وَمَا أَرْسَلْنَاكَ إِلَّا رَحْمَةً لِلْعَالَمِينَ </w:t>
      </w:r>
      <w:r w:rsidRPr="00665B85">
        <w:rPr>
          <w:rFonts w:ascii="Simplified Arabic" w:hAnsi="Simplified Arabic" w:cs="Simplified Arabic"/>
          <w:color w:val="00B050"/>
          <w:sz w:val="32"/>
          <w:szCs w:val="32"/>
          <w:lang w:bidi="ar-TN"/>
        </w:rPr>
        <w:sym w:font="AGA Arabesque" w:char="F05B"/>
      </w:r>
      <w:r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4"/>
      </w:r>
      <w:r w:rsidRPr="00665B85">
        <w:rPr>
          <w:rFonts w:ascii="Simplified Arabic" w:hAnsi="Simplified Arabic" w:cs="Simplified Arabic"/>
          <w:color w:val="00B0F0"/>
          <w:sz w:val="32"/>
          <w:szCs w:val="32"/>
          <w:rtl/>
          <w:lang w:bidi="ar-TN"/>
        </w:rPr>
        <w:t xml:space="preserve"> </w:t>
      </w:r>
      <w:r w:rsidRPr="00665B85">
        <w:rPr>
          <w:rFonts w:ascii="Simplified Arabic" w:hAnsi="Simplified Arabic" w:cs="Simplified Arabic"/>
          <w:color w:val="00B050"/>
          <w:sz w:val="32"/>
          <w:szCs w:val="32"/>
          <w:lang w:bidi="ar-TN"/>
        </w:rPr>
        <w:sym w:font="AGA Arabesque" w:char="F05D"/>
      </w:r>
      <w:r w:rsidRPr="00665B85">
        <w:rPr>
          <w:rFonts w:ascii="Simplified Arabic" w:hAnsi="Simplified Arabic" w:cs="Simplified Arabic"/>
          <w:color w:val="00B050"/>
          <w:sz w:val="32"/>
          <w:szCs w:val="32"/>
          <w:rtl/>
          <w:lang w:bidi="ar-TN"/>
        </w:rPr>
        <w:t xml:space="preserve"> أَلَمْ نَشْرَحْ لَكَ صَدْرَكَ * وَوَضَعْنَا عَنْكَ وِزْرَكَ * الَّذِي أَنْقَضَ ظَهْرَكَ * وَرَفَعْنَا لَكَ ذِكْرَكَ </w:t>
      </w:r>
      <w:r w:rsidRPr="00665B85">
        <w:rPr>
          <w:rFonts w:ascii="Simplified Arabic" w:hAnsi="Simplified Arabic" w:cs="Simplified Arabic"/>
          <w:color w:val="00B050"/>
          <w:sz w:val="32"/>
          <w:szCs w:val="32"/>
          <w:lang w:bidi="ar-TN"/>
        </w:rPr>
        <w:sym w:font="AGA Arabesque" w:char="F05B"/>
      </w:r>
      <w:r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5"/>
      </w:r>
      <w:r w:rsidR="005A469B" w:rsidRPr="00665B85">
        <w:rPr>
          <w:rFonts w:ascii="Simplified Arabic" w:hAnsi="Simplified Arabic" w:cs="Simplified Arabic"/>
          <w:color w:val="00B0F0"/>
          <w:sz w:val="32"/>
          <w:szCs w:val="32"/>
          <w:rtl/>
          <w:lang w:bidi="ar-TN"/>
        </w:rPr>
        <w:t xml:space="preserve"> </w:t>
      </w:r>
      <w:r w:rsidR="00665B85">
        <w:rPr>
          <w:rFonts w:ascii="Simplified Arabic" w:hAnsi="Simplified Arabic" w:cs="Simplified Arabic"/>
          <w:sz w:val="32"/>
          <w:szCs w:val="32"/>
          <w:rtl/>
          <w:lang w:bidi="ar-TN"/>
        </w:rPr>
        <w:t>وقَر</w:t>
      </w:r>
      <w:r w:rsidR="00665B85">
        <w:rPr>
          <w:rFonts w:ascii="Simplified Arabic" w:hAnsi="Simplified Arabic" w:cs="Simplified Arabic" w:hint="cs"/>
          <w:sz w:val="32"/>
          <w:szCs w:val="32"/>
          <w:rtl/>
          <w:lang w:bidi="ar-TN"/>
        </w:rPr>
        <w:t>َ</w:t>
      </w:r>
      <w:r w:rsidR="005A469B" w:rsidRPr="00665B85">
        <w:rPr>
          <w:rFonts w:ascii="Simplified Arabic" w:hAnsi="Simplified Arabic" w:cs="Simplified Arabic"/>
          <w:sz w:val="32"/>
          <w:szCs w:val="32"/>
          <w:rtl/>
          <w:lang w:bidi="ar-TN"/>
        </w:rPr>
        <w:t>نَ</w:t>
      </w:r>
      <w:r w:rsidR="00BE7B02" w:rsidRPr="00665B85">
        <w:rPr>
          <w:rFonts w:ascii="Simplified Arabic" w:hAnsi="Simplified Arabic" w:cs="Simplified Arabic"/>
          <w:sz w:val="32"/>
          <w:szCs w:val="32"/>
          <w:rtl/>
          <w:lang w:bidi="ar-TN"/>
        </w:rPr>
        <w:t xml:space="preserve"> ذكر الله بذكر نبيّه محمّد في التشه</w:t>
      </w:r>
      <w:r w:rsidR="00665B85">
        <w:rPr>
          <w:rFonts w:ascii="Simplified Arabic" w:hAnsi="Simplified Arabic" w:cs="Simplified Arabic" w:hint="cs"/>
          <w:sz w:val="32"/>
          <w:szCs w:val="32"/>
          <w:rtl/>
          <w:lang w:bidi="ar-TN"/>
        </w:rPr>
        <w:t>ّ</w:t>
      </w:r>
      <w:r w:rsidR="00BE7B02" w:rsidRPr="00665B85">
        <w:rPr>
          <w:rFonts w:ascii="Simplified Arabic" w:hAnsi="Simplified Arabic" w:cs="Simplified Arabic"/>
          <w:sz w:val="32"/>
          <w:szCs w:val="32"/>
          <w:rtl/>
          <w:lang w:bidi="ar-TN"/>
        </w:rPr>
        <w:t xml:space="preserve">د والآذان وقرن طاعتَهُ بطاعتِهِ </w:t>
      </w:r>
      <w:r w:rsidR="00BE7B02" w:rsidRPr="00665B85">
        <w:rPr>
          <w:rFonts w:ascii="Simplified Arabic" w:hAnsi="Simplified Arabic" w:cs="Simplified Arabic"/>
          <w:color w:val="00B050"/>
          <w:sz w:val="32"/>
          <w:szCs w:val="32"/>
          <w:lang w:bidi="ar-TN"/>
        </w:rPr>
        <w:sym w:font="AGA Arabesque" w:char="F05D"/>
      </w:r>
      <w:r w:rsidR="00BE7B02" w:rsidRPr="00665B85">
        <w:rPr>
          <w:rFonts w:ascii="Simplified Arabic" w:hAnsi="Simplified Arabic" w:cs="Simplified Arabic"/>
          <w:color w:val="00B050"/>
          <w:sz w:val="32"/>
          <w:szCs w:val="32"/>
          <w:rtl/>
          <w:lang w:bidi="ar-TN"/>
        </w:rPr>
        <w:t xml:space="preserve"> مَنْ يُطِعِ الرَّسُولَ فَقَدْ أَطَاعَ اللَّهَ </w:t>
      </w:r>
      <w:r w:rsidR="00BE7B02" w:rsidRPr="00665B85">
        <w:rPr>
          <w:rFonts w:ascii="Simplified Arabic" w:hAnsi="Simplified Arabic" w:cs="Simplified Arabic"/>
          <w:color w:val="00B050"/>
          <w:sz w:val="32"/>
          <w:szCs w:val="32"/>
          <w:lang w:bidi="ar-TN"/>
        </w:rPr>
        <w:sym w:font="AGA Arabesque" w:char="F05B"/>
      </w:r>
      <w:r w:rsidR="00BE7B02"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6"/>
      </w:r>
      <w:r w:rsidR="00BE7B02" w:rsidRPr="00665B85">
        <w:rPr>
          <w:rFonts w:ascii="Simplified Arabic" w:hAnsi="Simplified Arabic" w:cs="Simplified Arabic"/>
          <w:color w:val="00B0F0"/>
          <w:sz w:val="32"/>
          <w:szCs w:val="32"/>
          <w:rtl/>
          <w:lang w:bidi="ar-TN"/>
        </w:rPr>
        <w:t xml:space="preserve"> </w:t>
      </w:r>
      <w:r w:rsidR="00BE7B02" w:rsidRPr="00665B85">
        <w:rPr>
          <w:rFonts w:ascii="Simplified Arabic" w:hAnsi="Simplified Arabic" w:cs="Simplified Arabic"/>
          <w:sz w:val="32"/>
          <w:szCs w:val="32"/>
          <w:rtl/>
          <w:lang w:bidi="ar-TN"/>
        </w:rPr>
        <w:t>و</w:t>
      </w:r>
      <w:r w:rsidR="003B3F5A" w:rsidRPr="00665B85">
        <w:rPr>
          <w:rFonts w:ascii="Simplified Arabic" w:hAnsi="Simplified Arabic" w:cs="Simplified Arabic"/>
          <w:sz w:val="32"/>
          <w:szCs w:val="32"/>
          <w:rtl/>
          <w:lang w:bidi="ar-TN"/>
        </w:rPr>
        <w:t>جعل بيعتَهُ بيعتِهِ</w:t>
      </w:r>
      <w:r w:rsidR="00857B13" w:rsidRPr="00665B85">
        <w:rPr>
          <w:rFonts w:ascii="Simplified Arabic" w:hAnsi="Simplified Arabic" w:cs="Simplified Arabic"/>
          <w:sz w:val="32"/>
          <w:szCs w:val="32"/>
          <w:rtl/>
          <w:lang w:bidi="ar-TN"/>
        </w:rPr>
        <w:t xml:space="preserve"> </w:t>
      </w:r>
      <w:r w:rsidR="00857B13" w:rsidRPr="00665B85">
        <w:rPr>
          <w:rFonts w:ascii="Simplified Arabic" w:hAnsi="Simplified Arabic" w:cs="Simplified Arabic"/>
          <w:color w:val="00B050"/>
          <w:sz w:val="32"/>
          <w:szCs w:val="32"/>
          <w:lang w:bidi="ar-TN"/>
        </w:rPr>
        <w:sym w:font="AGA Arabesque" w:char="F05D"/>
      </w:r>
      <w:r w:rsidR="003B3F5A" w:rsidRPr="00665B85">
        <w:rPr>
          <w:rFonts w:ascii="Simplified Arabic" w:hAnsi="Simplified Arabic" w:cs="Simplified Arabic"/>
          <w:color w:val="00B050"/>
          <w:sz w:val="32"/>
          <w:szCs w:val="32"/>
          <w:rtl/>
          <w:lang w:bidi="ar-TN"/>
        </w:rPr>
        <w:t xml:space="preserve"> </w:t>
      </w:r>
      <w:r w:rsidR="00857B13" w:rsidRPr="00665B85">
        <w:rPr>
          <w:rFonts w:ascii="Simplified Arabic" w:hAnsi="Simplified Arabic" w:cs="Simplified Arabic"/>
          <w:color w:val="00B050"/>
          <w:sz w:val="32"/>
          <w:szCs w:val="32"/>
          <w:rtl/>
          <w:lang w:bidi="ar-TN"/>
        </w:rPr>
        <w:t xml:space="preserve">إِنَّ الَّذِينَ يُبَايِعُونَكَ إِنَّمَا يُبَايِعُونَ اللَّهَ </w:t>
      </w:r>
      <w:r w:rsidR="00857B13" w:rsidRPr="00665B85">
        <w:rPr>
          <w:rFonts w:ascii="Simplified Arabic" w:hAnsi="Simplified Arabic" w:cs="Simplified Arabic"/>
          <w:color w:val="00B050"/>
          <w:sz w:val="32"/>
          <w:szCs w:val="32"/>
          <w:lang w:bidi="ar-TN"/>
        </w:rPr>
        <w:sym w:font="AGA Arabesque" w:char="F05B"/>
      </w:r>
      <w:r w:rsidR="00857B13"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7"/>
      </w:r>
      <w:r w:rsidR="00857B13" w:rsidRPr="00665B85">
        <w:rPr>
          <w:rFonts w:ascii="Simplified Arabic" w:hAnsi="Simplified Arabic" w:cs="Simplified Arabic"/>
          <w:color w:val="00B0F0"/>
          <w:sz w:val="32"/>
          <w:szCs w:val="32"/>
          <w:rtl/>
          <w:lang w:bidi="ar-TN"/>
        </w:rPr>
        <w:t xml:space="preserve"> </w:t>
      </w:r>
      <w:r w:rsidR="00857B13" w:rsidRPr="00665B85">
        <w:rPr>
          <w:rFonts w:ascii="Simplified Arabic" w:hAnsi="Simplified Arabic" w:cs="Simplified Arabic"/>
          <w:sz w:val="32"/>
          <w:szCs w:val="32"/>
          <w:rtl/>
          <w:lang w:bidi="ar-TN"/>
        </w:rPr>
        <w:t xml:space="preserve">وقرن عزَّتُهُ بعِزَّتِهِ </w:t>
      </w:r>
      <w:r w:rsidR="00857B13" w:rsidRPr="00665B85">
        <w:rPr>
          <w:rFonts w:ascii="Simplified Arabic" w:hAnsi="Simplified Arabic" w:cs="Simplified Arabic"/>
          <w:color w:val="00B050"/>
          <w:sz w:val="32"/>
          <w:szCs w:val="32"/>
          <w:lang w:bidi="ar-TN"/>
        </w:rPr>
        <w:sym w:font="AGA Arabesque" w:char="F05D"/>
      </w:r>
      <w:r w:rsidR="00857B13" w:rsidRPr="00665B85">
        <w:rPr>
          <w:rFonts w:ascii="Simplified Arabic" w:hAnsi="Simplified Arabic" w:cs="Simplified Arabic"/>
          <w:color w:val="00B050"/>
          <w:sz w:val="32"/>
          <w:szCs w:val="32"/>
          <w:rtl/>
          <w:lang w:bidi="ar-TN"/>
        </w:rPr>
        <w:t xml:space="preserve"> وَلِلَّهِ الْعِزَّةُ وَلِرَسُولِهِ </w:t>
      </w:r>
      <w:r w:rsidR="00857B13" w:rsidRPr="00665B85">
        <w:rPr>
          <w:rFonts w:ascii="Simplified Arabic" w:hAnsi="Simplified Arabic" w:cs="Simplified Arabic"/>
          <w:color w:val="00B050"/>
          <w:sz w:val="32"/>
          <w:szCs w:val="32"/>
          <w:lang w:bidi="ar-TN"/>
        </w:rPr>
        <w:sym w:font="AGA Arabesque" w:char="F05B"/>
      </w:r>
      <w:r w:rsidR="00857B13"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8"/>
      </w:r>
      <w:r w:rsidR="00857B13" w:rsidRPr="00665B85">
        <w:rPr>
          <w:rFonts w:ascii="Simplified Arabic" w:hAnsi="Simplified Arabic" w:cs="Simplified Arabic"/>
          <w:color w:val="00B0F0"/>
          <w:sz w:val="32"/>
          <w:szCs w:val="32"/>
          <w:rtl/>
          <w:lang w:bidi="ar-TN"/>
        </w:rPr>
        <w:t xml:space="preserve"> </w:t>
      </w:r>
      <w:r w:rsidR="00857B13" w:rsidRPr="00665B85">
        <w:rPr>
          <w:rFonts w:ascii="Simplified Arabic" w:hAnsi="Simplified Arabic" w:cs="Simplified Arabic"/>
          <w:sz w:val="32"/>
          <w:szCs w:val="32"/>
          <w:rtl/>
          <w:lang w:bidi="ar-TN"/>
        </w:rPr>
        <w:t xml:space="preserve">ورضَاهُ برضاهِ </w:t>
      </w:r>
      <w:r w:rsidR="00857B13" w:rsidRPr="00665B85">
        <w:rPr>
          <w:rFonts w:ascii="Simplified Arabic" w:hAnsi="Simplified Arabic" w:cs="Simplified Arabic"/>
          <w:color w:val="00B050"/>
          <w:sz w:val="32"/>
          <w:szCs w:val="32"/>
          <w:lang w:bidi="ar-TN"/>
        </w:rPr>
        <w:sym w:font="AGA Arabesque" w:char="F05D"/>
      </w:r>
      <w:r w:rsidR="00857B13" w:rsidRPr="00665B85">
        <w:rPr>
          <w:rFonts w:ascii="Simplified Arabic" w:hAnsi="Simplified Arabic" w:cs="Simplified Arabic"/>
          <w:color w:val="00B050"/>
          <w:sz w:val="32"/>
          <w:szCs w:val="32"/>
          <w:rtl/>
          <w:lang w:bidi="ar-TN"/>
        </w:rPr>
        <w:t xml:space="preserve"> وَاللَّهُ وَرَسُولُهُ أَحَقُّ أَنْ يُرْضُوهُ </w:t>
      </w:r>
      <w:r w:rsidR="00857B13" w:rsidRPr="00665B85">
        <w:rPr>
          <w:rFonts w:ascii="Simplified Arabic" w:hAnsi="Simplified Arabic" w:cs="Simplified Arabic"/>
          <w:color w:val="00B050"/>
          <w:sz w:val="32"/>
          <w:szCs w:val="32"/>
          <w:lang w:bidi="ar-TN"/>
        </w:rPr>
        <w:sym w:font="AGA Arabesque" w:char="F05B"/>
      </w:r>
      <w:r w:rsidR="00857B13"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9"/>
      </w:r>
      <w:r w:rsidR="006C0CD0">
        <w:rPr>
          <w:rFonts w:ascii="Simplified Arabic" w:hAnsi="Simplified Arabic" w:cs="Simplified Arabic" w:hint="cs"/>
          <w:color w:val="00B050"/>
          <w:sz w:val="32"/>
          <w:szCs w:val="32"/>
          <w:rtl/>
          <w:lang w:bidi="ar-TN"/>
        </w:rPr>
        <w:t xml:space="preserve"> </w:t>
      </w:r>
      <w:r w:rsidR="00857B13" w:rsidRPr="00665B85">
        <w:rPr>
          <w:rFonts w:ascii="Simplified Arabic" w:hAnsi="Simplified Arabic" w:cs="Simplified Arabic"/>
          <w:sz w:val="32"/>
          <w:szCs w:val="32"/>
          <w:rtl/>
          <w:lang w:bidi="ar-TN"/>
        </w:rPr>
        <w:t>و</w:t>
      </w:r>
      <w:r w:rsidR="00D75A20" w:rsidRPr="00665B85">
        <w:rPr>
          <w:rFonts w:ascii="Simplified Arabic" w:hAnsi="Simplified Arabic" w:cs="Simplified Arabic"/>
          <w:sz w:val="32"/>
          <w:szCs w:val="32"/>
          <w:rtl/>
          <w:lang w:bidi="ar-TN"/>
        </w:rPr>
        <w:t xml:space="preserve">إجابَتَهُ بإِجابتِهِ </w:t>
      </w:r>
      <w:r w:rsidR="00D75A20" w:rsidRPr="00665B85">
        <w:rPr>
          <w:rFonts w:ascii="Simplified Arabic" w:hAnsi="Simplified Arabic" w:cs="Simplified Arabic"/>
          <w:color w:val="00B050"/>
          <w:sz w:val="32"/>
          <w:szCs w:val="32"/>
          <w:lang w:bidi="ar-TN"/>
        </w:rPr>
        <w:sym w:font="AGA Arabesque" w:char="F05D"/>
      </w:r>
      <w:r w:rsidR="00D75A20" w:rsidRPr="00665B85">
        <w:rPr>
          <w:rFonts w:ascii="Simplified Arabic" w:hAnsi="Simplified Arabic" w:cs="Simplified Arabic"/>
          <w:color w:val="00B050"/>
          <w:sz w:val="32"/>
          <w:szCs w:val="32"/>
          <w:rtl/>
          <w:lang w:bidi="ar-TN"/>
        </w:rPr>
        <w:t xml:space="preserve"> يَا أَيُّهَا </w:t>
      </w:r>
      <w:r w:rsidR="00D75A20" w:rsidRPr="00665B85">
        <w:rPr>
          <w:rFonts w:ascii="Simplified Arabic" w:hAnsi="Simplified Arabic" w:cs="Simplified Arabic"/>
          <w:color w:val="00B050"/>
          <w:sz w:val="32"/>
          <w:szCs w:val="32"/>
          <w:rtl/>
          <w:lang w:bidi="ar-TN"/>
        </w:rPr>
        <w:lastRenderedPageBreak/>
        <w:t xml:space="preserve">الَّذِينَ آمَنُوا اسْتَجِيبُوا لِلَّهِ وَلِلرَّسُولِ </w:t>
      </w:r>
      <w:r w:rsidR="00D75A20" w:rsidRPr="00665B85">
        <w:rPr>
          <w:rFonts w:ascii="Simplified Arabic" w:hAnsi="Simplified Arabic" w:cs="Simplified Arabic"/>
          <w:color w:val="00B050"/>
          <w:sz w:val="32"/>
          <w:szCs w:val="32"/>
          <w:lang w:bidi="ar-TN"/>
        </w:rPr>
        <w:sym w:font="AGA Arabesque" w:char="F05B"/>
      </w:r>
      <w:r w:rsidR="00D75A20"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10"/>
      </w:r>
      <w:r w:rsidR="00D75A20" w:rsidRPr="00665B85">
        <w:rPr>
          <w:rFonts w:ascii="Simplified Arabic" w:hAnsi="Simplified Arabic" w:cs="Simplified Arabic"/>
          <w:color w:val="00B0F0"/>
          <w:sz w:val="32"/>
          <w:szCs w:val="32"/>
          <w:rtl/>
          <w:lang w:bidi="ar-TN"/>
        </w:rPr>
        <w:t xml:space="preserve"> </w:t>
      </w:r>
      <w:r w:rsidR="00D75A20" w:rsidRPr="00665B85">
        <w:rPr>
          <w:rFonts w:ascii="Simplified Arabic" w:hAnsi="Simplified Arabic" w:cs="Simplified Arabic"/>
          <w:sz w:val="32"/>
          <w:szCs w:val="32"/>
          <w:rtl/>
          <w:lang w:bidi="ar-TN"/>
        </w:rPr>
        <w:t>و</w:t>
      </w:r>
      <w:r w:rsidR="00FE3056" w:rsidRPr="00665B85">
        <w:rPr>
          <w:rFonts w:ascii="Simplified Arabic" w:hAnsi="Simplified Arabic" w:cs="Simplified Arabic"/>
          <w:sz w:val="32"/>
          <w:szCs w:val="32"/>
          <w:rtl/>
          <w:lang w:bidi="ar-TN"/>
        </w:rPr>
        <w:t xml:space="preserve">محبَّتَهُ بمحبَّتِهِ </w:t>
      </w:r>
      <w:r w:rsidR="00FE3056" w:rsidRPr="00665B85">
        <w:rPr>
          <w:rFonts w:ascii="Simplified Arabic" w:hAnsi="Simplified Arabic" w:cs="Simplified Arabic"/>
          <w:color w:val="00B050"/>
          <w:sz w:val="32"/>
          <w:szCs w:val="32"/>
          <w:lang w:bidi="ar-TN"/>
        </w:rPr>
        <w:sym w:font="AGA Arabesque" w:char="F05D"/>
      </w:r>
      <w:r w:rsidR="00FE3056" w:rsidRPr="00665B85">
        <w:rPr>
          <w:rFonts w:ascii="Simplified Arabic" w:hAnsi="Simplified Arabic" w:cs="Simplified Arabic"/>
          <w:color w:val="00B050"/>
          <w:sz w:val="32"/>
          <w:szCs w:val="32"/>
          <w:rtl/>
          <w:lang w:bidi="ar-TN"/>
        </w:rPr>
        <w:t xml:space="preserve"> قُلْ إِنْ كُنْتُمْ تُحِبُّونَ اللَّهَ فَاتَّبِعُونِي يُحْبِبْكُمُ اللَّهُ </w:t>
      </w:r>
      <w:r w:rsidR="00FE3056" w:rsidRPr="00665B85">
        <w:rPr>
          <w:rFonts w:ascii="Simplified Arabic" w:hAnsi="Simplified Arabic" w:cs="Simplified Arabic"/>
          <w:color w:val="00B050"/>
          <w:sz w:val="32"/>
          <w:szCs w:val="32"/>
          <w:lang w:bidi="ar-TN"/>
        </w:rPr>
        <w:sym w:font="AGA Arabesque" w:char="F05B"/>
      </w:r>
      <w:r w:rsidR="00FE3056"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11"/>
      </w:r>
      <w:r w:rsidR="00FE3056" w:rsidRPr="00665B85">
        <w:rPr>
          <w:rFonts w:ascii="Simplified Arabic" w:hAnsi="Simplified Arabic" w:cs="Simplified Arabic"/>
          <w:color w:val="00B0F0"/>
          <w:sz w:val="32"/>
          <w:szCs w:val="32"/>
          <w:rtl/>
          <w:lang w:bidi="ar-TN"/>
        </w:rPr>
        <w:t xml:space="preserve"> </w:t>
      </w:r>
      <w:r w:rsidR="00FE3056" w:rsidRPr="00665B85">
        <w:rPr>
          <w:rFonts w:ascii="Simplified Arabic" w:hAnsi="Simplified Arabic" w:cs="Simplified Arabic"/>
          <w:sz w:val="32"/>
          <w:szCs w:val="32"/>
          <w:rtl/>
          <w:lang w:bidi="ar-TN"/>
        </w:rPr>
        <w:t>و</w:t>
      </w:r>
      <w:r w:rsidR="004E26C6" w:rsidRPr="00665B85">
        <w:rPr>
          <w:rFonts w:ascii="Simplified Arabic" w:hAnsi="Simplified Arabic" w:cs="Simplified Arabic"/>
          <w:sz w:val="32"/>
          <w:szCs w:val="32"/>
          <w:rtl/>
          <w:lang w:bidi="ar-TN"/>
        </w:rPr>
        <w:t>معجزاته باقية إلى قيام الدهر ومعجزات الأنبياء انقرضت بموتهم، ومنها أنّه اجتمع فيه من الخصال الحميدة ما تفرق في جميع الأنبياء</w:t>
      </w:r>
      <w:r w:rsidR="004F33BB" w:rsidRPr="00665B85">
        <w:rPr>
          <w:rFonts w:ascii="Simplified Arabic" w:hAnsi="Simplified Arabic" w:cs="Simplified Arabic"/>
          <w:sz w:val="32"/>
          <w:szCs w:val="32"/>
          <w:rtl/>
          <w:lang w:bidi="ar-TN"/>
        </w:rPr>
        <w:t xml:space="preserve"> </w:t>
      </w:r>
      <w:r w:rsidR="004F33BB" w:rsidRPr="006C0CD0">
        <w:rPr>
          <w:rFonts w:ascii="Simplified Arabic" w:hAnsi="Simplified Arabic" w:cs="Simplified Arabic"/>
          <w:color w:val="0070C0"/>
          <w:sz w:val="32"/>
          <w:szCs w:val="32"/>
          <w:rtl/>
          <w:lang w:bidi="ar-TN"/>
        </w:rPr>
        <w:t>«</w:t>
      </w:r>
      <w:r w:rsidR="004E26C6" w:rsidRPr="006C0CD0">
        <w:rPr>
          <w:rFonts w:ascii="Simplified Arabic" w:hAnsi="Simplified Arabic" w:cs="Simplified Arabic"/>
          <w:color w:val="0070C0"/>
          <w:sz w:val="32"/>
          <w:szCs w:val="32"/>
          <w:rtl/>
          <w:lang w:bidi="ar-TN"/>
        </w:rPr>
        <w:t xml:space="preserve"> </w:t>
      </w:r>
      <w:r w:rsidR="004F33BB" w:rsidRPr="006C0CD0">
        <w:rPr>
          <w:rFonts w:ascii="Simplified Arabic" w:hAnsi="Simplified Arabic" w:cs="Simplified Arabic"/>
          <w:color w:val="0070C0"/>
          <w:sz w:val="32"/>
          <w:szCs w:val="32"/>
          <w:rtl/>
          <w:lang w:bidi="ar-TN"/>
        </w:rPr>
        <w:t>إِنَّمَا بُعِثْتُ لأُتَمِّمَ مَكَارِمَ الأَخْلاَقِ »</w:t>
      </w:r>
      <w:r w:rsidR="006C0CD0" w:rsidRPr="006C0CD0">
        <w:rPr>
          <w:rFonts w:ascii="Simplified Arabic" w:hAnsi="Simplified Arabic" w:cs="Simplified Arabic" w:hint="cs"/>
          <w:color w:val="0070C0"/>
          <w:sz w:val="32"/>
          <w:szCs w:val="32"/>
          <w:rtl/>
          <w:lang w:bidi="ar-TN"/>
        </w:rPr>
        <w:t xml:space="preserve"> </w:t>
      </w:r>
      <w:r w:rsidR="006C0CD0" w:rsidRPr="006C0CD0">
        <w:rPr>
          <w:rStyle w:val="Appelnotedebasdep"/>
          <w:rFonts w:ascii="Simplified Arabic" w:hAnsi="Simplified Arabic" w:cs="Simplified Arabic"/>
          <w:color w:val="0070C0"/>
          <w:sz w:val="32"/>
          <w:szCs w:val="32"/>
          <w:rtl/>
          <w:lang w:bidi="ar-TN"/>
        </w:rPr>
        <w:footnoteReference w:id="12"/>
      </w:r>
      <w:r w:rsidR="004F33BB" w:rsidRPr="00665B85">
        <w:rPr>
          <w:rFonts w:ascii="Simplified Arabic" w:hAnsi="Simplified Arabic" w:cs="Simplified Arabic"/>
          <w:color w:val="E36C0A" w:themeColor="accent6" w:themeShade="BF"/>
          <w:sz w:val="32"/>
          <w:szCs w:val="32"/>
          <w:rtl/>
          <w:lang w:bidi="ar-TN"/>
        </w:rPr>
        <w:t xml:space="preserve"> </w:t>
      </w:r>
      <w:r w:rsidR="004E26C6" w:rsidRPr="00665B85">
        <w:rPr>
          <w:rFonts w:ascii="Simplified Arabic" w:hAnsi="Simplified Arabic" w:cs="Simplified Arabic"/>
          <w:color w:val="00B050"/>
          <w:sz w:val="32"/>
          <w:szCs w:val="32"/>
          <w:lang w:bidi="ar-TN"/>
        </w:rPr>
        <w:sym w:font="AGA Arabesque" w:char="F05D"/>
      </w:r>
      <w:r w:rsidR="004E26C6" w:rsidRPr="00665B85">
        <w:rPr>
          <w:rFonts w:ascii="Simplified Arabic" w:hAnsi="Simplified Arabic" w:cs="Simplified Arabic"/>
          <w:color w:val="00B050"/>
          <w:sz w:val="32"/>
          <w:szCs w:val="32"/>
          <w:rtl/>
          <w:lang w:bidi="ar-TN"/>
        </w:rPr>
        <w:t xml:space="preserve"> أُولَئِكَ الَّذِينَ هَدَى اللَّهُ فَبِهُدَاهُمُ اقْتَدِهْ </w:t>
      </w:r>
      <w:r w:rsidR="004E26C6" w:rsidRPr="00665B85">
        <w:rPr>
          <w:rFonts w:ascii="Simplified Arabic" w:hAnsi="Simplified Arabic" w:cs="Simplified Arabic"/>
          <w:color w:val="00B050"/>
          <w:sz w:val="32"/>
          <w:szCs w:val="32"/>
          <w:lang w:bidi="ar-TN"/>
        </w:rPr>
        <w:sym w:font="AGA Arabesque" w:char="F05B"/>
      </w:r>
      <w:r w:rsidR="004E26C6"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13"/>
      </w:r>
      <w:r w:rsidR="004E26C6" w:rsidRPr="00665B85">
        <w:rPr>
          <w:rFonts w:ascii="Simplified Arabic" w:hAnsi="Simplified Arabic" w:cs="Simplified Arabic"/>
          <w:color w:val="00B0F0"/>
          <w:sz w:val="32"/>
          <w:szCs w:val="32"/>
          <w:rtl/>
          <w:lang w:bidi="ar-TN"/>
        </w:rPr>
        <w:t xml:space="preserve"> </w:t>
      </w:r>
      <w:r w:rsidR="00C210B2" w:rsidRPr="00665B85">
        <w:rPr>
          <w:rFonts w:ascii="Simplified Arabic" w:hAnsi="Simplified Arabic" w:cs="Simplified Arabic"/>
          <w:sz w:val="32"/>
          <w:szCs w:val="32"/>
          <w:rtl/>
          <w:lang w:bidi="ar-TN"/>
        </w:rPr>
        <w:t>أي أطلعناك على خصالهم فاخترت أنت أجودها وأحسنها فلا يجوز أن يقتدي بهم في أصول الدين فإنه تقليد ولا في الفروع لأن شرعه ناسخ للشرائع قبله فثبت أنها في محاسن الأخلاق لا في التشريع.</w:t>
      </w:r>
    </w:p>
    <w:p w:rsidR="00C210B2" w:rsidRPr="00665B85" w:rsidRDefault="00C210B2" w:rsidP="006C0CD0">
      <w:pPr>
        <w:autoSpaceDE w:val="0"/>
        <w:autoSpaceDN w:val="0"/>
        <w:bidi/>
        <w:adjustRightInd w:val="0"/>
        <w:rPr>
          <w:rFonts w:ascii="Simplified Arabic" w:hAnsi="Simplified Arabic" w:cs="Simplified Arabic"/>
          <w:sz w:val="32"/>
          <w:szCs w:val="32"/>
          <w:rtl/>
          <w:lang w:bidi="ar-TN"/>
        </w:rPr>
      </w:pPr>
      <w:proofErr w:type="gramStart"/>
      <w:r w:rsidRPr="00665B85">
        <w:rPr>
          <w:rFonts w:ascii="Simplified Arabic" w:hAnsi="Simplified Arabic" w:cs="Simplified Arabic"/>
          <w:sz w:val="32"/>
          <w:szCs w:val="32"/>
          <w:rtl/>
          <w:lang w:bidi="ar-TN"/>
        </w:rPr>
        <w:t>وأمّته</w:t>
      </w:r>
      <w:proofErr w:type="gramEnd"/>
      <w:r w:rsidRPr="00665B85">
        <w:rPr>
          <w:rFonts w:ascii="Simplified Arabic" w:hAnsi="Simplified Arabic" w:cs="Simplified Arabic"/>
          <w:sz w:val="32"/>
          <w:szCs w:val="32"/>
          <w:rtl/>
          <w:lang w:bidi="ar-TN"/>
        </w:rPr>
        <w:t xml:space="preserve"> أفضل الأمم </w:t>
      </w:r>
      <w:r w:rsidRPr="00665B85">
        <w:rPr>
          <w:rFonts w:ascii="Simplified Arabic" w:hAnsi="Simplified Arabic" w:cs="Simplified Arabic"/>
          <w:color w:val="00B050"/>
          <w:sz w:val="32"/>
          <w:szCs w:val="32"/>
          <w:lang w:bidi="ar-TN"/>
        </w:rPr>
        <w:sym w:font="AGA Arabesque" w:char="F05D"/>
      </w:r>
      <w:r w:rsidRPr="00665B85">
        <w:rPr>
          <w:rFonts w:ascii="Simplified Arabic" w:hAnsi="Simplified Arabic" w:cs="Simplified Arabic"/>
          <w:color w:val="00B050"/>
          <w:sz w:val="32"/>
          <w:szCs w:val="32"/>
          <w:rtl/>
          <w:lang w:bidi="ar-TN"/>
        </w:rPr>
        <w:t xml:space="preserve"> كُنْتُمْ خَيْرَ أُمَّةٍ أُخْرِجَتْ لِلنَّاسِ </w:t>
      </w:r>
      <w:r w:rsidRPr="00665B85">
        <w:rPr>
          <w:rFonts w:ascii="Simplified Arabic" w:hAnsi="Simplified Arabic" w:cs="Simplified Arabic"/>
          <w:color w:val="00B050"/>
          <w:sz w:val="32"/>
          <w:szCs w:val="32"/>
          <w:lang w:bidi="ar-TN"/>
        </w:rPr>
        <w:sym w:font="AGA Arabesque" w:char="F05B"/>
      </w:r>
      <w:r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14"/>
      </w:r>
      <w:r w:rsidRPr="00665B85">
        <w:rPr>
          <w:rFonts w:ascii="Simplified Arabic" w:hAnsi="Simplified Arabic" w:cs="Simplified Arabic"/>
          <w:color w:val="00B0F0"/>
          <w:sz w:val="32"/>
          <w:szCs w:val="32"/>
          <w:rtl/>
          <w:lang w:bidi="ar-TN"/>
        </w:rPr>
        <w:t xml:space="preserve"> </w:t>
      </w:r>
      <w:r w:rsidR="0059093B" w:rsidRPr="00665B85">
        <w:rPr>
          <w:rFonts w:ascii="Simplified Arabic" w:hAnsi="Simplified Arabic" w:cs="Simplified Arabic"/>
          <w:sz w:val="32"/>
          <w:szCs w:val="32"/>
          <w:rtl/>
          <w:lang w:bidi="ar-TN"/>
        </w:rPr>
        <w:t xml:space="preserve">فأفضليّة التابع (الأمّة) تعني أفضليّة المتبوع صلى الله عليه وسلّم وأمّته أكثر لِبعثه إلى الإنس والجن 80 صفّا و40 صفّا </w:t>
      </w:r>
      <w:r w:rsidR="0059093B" w:rsidRPr="00665B85">
        <w:rPr>
          <w:rFonts w:ascii="Simplified Arabic" w:hAnsi="Simplified Arabic" w:cs="Simplified Arabic"/>
          <w:sz w:val="32"/>
          <w:szCs w:val="32"/>
          <w:rtl/>
          <w:lang w:bidi="ar-TN"/>
        </w:rPr>
        <w:lastRenderedPageBreak/>
        <w:t>لباقي الأنبياء أجمعين، فلِأَكثَرِيَّةِ الأَتْبَاعِ أثَرٌ في كثرة ثواب المتبوع صلى الله عليه وسلّم.</w:t>
      </w:r>
    </w:p>
    <w:p w:rsidR="00294D45" w:rsidRPr="00665B85" w:rsidRDefault="0059093B" w:rsidP="006C0CD0">
      <w:pPr>
        <w:autoSpaceDE w:val="0"/>
        <w:autoSpaceDN w:val="0"/>
        <w:bidi/>
        <w:adjustRightInd w:val="0"/>
        <w:rPr>
          <w:rFonts w:ascii="Simplified Arabic" w:hAnsi="Simplified Arabic" w:cs="Simplified Arabic"/>
          <w:sz w:val="32"/>
          <w:szCs w:val="32"/>
          <w:rtl/>
          <w:lang w:bidi="ar-TN"/>
        </w:rPr>
      </w:pPr>
      <w:r w:rsidRPr="00665B85">
        <w:rPr>
          <w:rFonts w:ascii="Simplified Arabic" w:hAnsi="Simplified Arabic" w:cs="Simplified Arabic"/>
          <w:sz w:val="32"/>
          <w:szCs w:val="32"/>
          <w:rtl/>
          <w:lang w:bidi="ar-TN"/>
        </w:rPr>
        <w:t xml:space="preserve">ونودي كلّ نبيّ باسمه </w:t>
      </w:r>
      <w:proofErr w:type="gramStart"/>
      <w:r w:rsidRPr="00665B85">
        <w:rPr>
          <w:rFonts w:ascii="Simplified Arabic" w:hAnsi="Simplified Arabic" w:cs="Simplified Arabic"/>
          <w:color w:val="00B050"/>
          <w:sz w:val="32"/>
          <w:szCs w:val="32"/>
          <w:lang w:bidi="ar-TN"/>
        </w:rPr>
        <w:sym w:font="AGA Arabesque" w:char="F05D"/>
      </w:r>
      <w:r w:rsidRPr="00665B85">
        <w:rPr>
          <w:rFonts w:ascii="Simplified Arabic" w:hAnsi="Simplified Arabic" w:cs="Simplified Arabic"/>
          <w:color w:val="00B050"/>
          <w:sz w:val="32"/>
          <w:szCs w:val="32"/>
          <w:rtl/>
          <w:lang w:bidi="ar-TN"/>
        </w:rPr>
        <w:t xml:space="preserve"> يَا </w:t>
      </w:r>
      <w:proofErr w:type="gramEnd"/>
      <w:r w:rsidRPr="00665B85">
        <w:rPr>
          <w:rFonts w:ascii="Simplified Arabic" w:hAnsi="Simplified Arabic" w:cs="Simplified Arabic"/>
          <w:color w:val="00B050"/>
          <w:sz w:val="32"/>
          <w:szCs w:val="32"/>
          <w:rtl/>
          <w:lang w:bidi="ar-TN"/>
        </w:rPr>
        <w:t xml:space="preserve">آدَمُ اسْكُنْ أَنْتَ وَزَوْجُكَ الْجَنَّةَ </w:t>
      </w:r>
      <w:r w:rsidRPr="00665B85">
        <w:rPr>
          <w:rFonts w:ascii="Simplified Arabic" w:hAnsi="Simplified Arabic" w:cs="Simplified Arabic"/>
          <w:color w:val="00B050"/>
          <w:sz w:val="32"/>
          <w:szCs w:val="32"/>
          <w:lang w:bidi="ar-TN"/>
        </w:rPr>
        <w:sym w:font="AGA Arabesque" w:char="F05B"/>
      </w:r>
      <w:r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15"/>
      </w:r>
      <w:r w:rsidRPr="00665B85">
        <w:rPr>
          <w:rFonts w:ascii="Simplified Arabic" w:hAnsi="Simplified Arabic" w:cs="Simplified Arabic"/>
          <w:color w:val="00B0F0"/>
          <w:sz w:val="32"/>
          <w:szCs w:val="32"/>
          <w:rtl/>
          <w:lang w:bidi="ar-TN"/>
        </w:rPr>
        <w:t xml:space="preserve"> </w:t>
      </w:r>
      <w:r w:rsidRPr="00665B85">
        <w:rPr>
          <w:rFonts w:ascii="Simplified Arabic" w:hAnsi="Simplified Arabic" w:cs="Simplified Arabic"/>
          <w:color w:val="00B050"/>
          <w:sz w:val="32"/>
          <w:szCs w:val="32"/>
          <w:lang w:bidi="ar-TN"/>
        </w:rPr>
        <w:sym w:font="AGA Arabesque" w:char="F05D"/>
      </w:r>
      <w:r w:rsidRPr="00665B85">
        <w:rPr>
          <w:rFonts w:ascii="Simplified Arabic" w:hAnsi="Simplified Arabic" w:cs="Simplified Arabic"/>
          <w:color w:val="00B050"/>
          <w:sz w:val="32"/>
          <w:szCs w:val="32"/>
          <w:rtl/>
          <w:lang w:bidi="ar-TN"/>
        </w:rPr>
        <w:t xml:space="preserve"> يَا مُوسَى إِنِّي أَنَا اللَّهُ </w:t>
      </w:r>
      <w:r w:rsidRPr="00665B85">
        <w:rPr>
          <w:rFonts w:ascii="Simplified Arabic" w:hAnsi="Simplified Arabic" w:cs="Simplified Arabic"/>
          <w:color w:val="00B050"/>
          <w:sz w:val="32"/>
          <w:szCs w:val="32"/>
          <w:lang w:bidi="ar-TN"/>
        </w:rPr>
        <w:sym w:font="AGA Arabesque" w:char="F05B"/>
      </w:r>
      <w:r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16"/>
      </w:r>
      <w:r w:rsidR="007C29C9" w:rsidRPr="00665B85">
        <w:rPr>
          <w:rFonts w:ascii="Simplified Arabic" w:hAnsi="Simplified Arabic" w:cs="Simplified Arabic"/>
          <w:color w:val="00B0F0"/>
          <w:sz w:val="32"/>
          <w:szCs w:val="32"/>
          <w:rtl/>
          <w:lang w:bidi="ar-TN"/>
        </w:rPr>
        <w:t xml:space="preserve"> </w:t>
      </w:r>
      <w:r w:rsidR="007C29C9" w:rsidRPr="00665B85">
        <w:rPr>
          <w:rFonts w:ascii="Simplified Arabic" w:hAnsi="Simplified Arabic" w:cs="Simplified Arabic"/>
          <w:color w:val="00B050"/>
          <w:sz w:val="32"/>
          <w:szCs w:val="32"/>
          <w:lang w:bidi="ar-TN"/>
        </w:rPr>
        <w:sym w:font="AGA Arabesque" w:char="F05D"/>
      </w:r>
      <w:r w:rsidR="007C29C9" w:rsidRPr="00665B85">
        <w:rPr>
          <w:rFonts w:ascii="Simplified Arabic" w:hAnsi="Simplified Arabic" w:cs="Simplified Arabic"/>
          <w:color w:val="00B050"/>
          <w:sz w:val="32"/>
          <w:szCs w:val="32"/>
          <w:rtl/>
          <w:lang w:bidi="ar-TN"/>
        </w:rPr>
        <w:t xml:space="preserve"> يَا عِيسَى إِنِّي مُتَوَفِّيكَ </w:t>
      </w:r>
      <w:r w:rsidR="007C29C9" w:rsidRPr="00665B85">
        <w:rPr>
          <w:rFonts w:ascii="Simplified Arabic" w:hAnsi="Simplified Arabic" w:cs="Simplified Arabic"/>
          <w:color w:val="00B050"/>
          <w:sz w:val="32"/>
          <w:szCs w:val="32"/>
          <w:lang w:bidi="ar-TN"/>
        </w:rPr>
        <w:sym w:font="AGA Arabesque" w:char="F05B"/>
      </w:r>
      <w:r w:rsidR="007C29C9"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17"/>
      </w:r>
      <w:r w:rsidR="002D3AEF" w:rsidRPr="00665B85">
        <w:rPr>
          <w:rFonts w:ascii="Simplified Arabic" w:hAnsi="Simplified Arabic" w:cs="Simplified Arabic"/>
          <w:sz w:val="32"/>
          <w:szCs w:val="32"/>
          <w:rtl/>
          <w:lang w:bidi="ar-TN"/>
        </w:rPr>
        <w:t xml:space="preserve"> ولم ينادى هو إلا بصفة التعظيم "يا أيّها النبيّ" </w:t>
      </w:r>
      <w:r w:rsidR="002D3AEF" w:rsidRPr="00665B85">
        <w:rPr>
          <w:rFonts w:ascii="Simplified Arabic" w:hAnsi="Simplified Arabic" w:cs="Simplified Arabic"/>
          <w:color w:val="00B050"/>
          <w:sz w:val="32"/>
          <w:szCs w:val="32"/>
          <w:lang w:bidi="ar-TN"/>
        </w:rPr>
        <w:sym w:font="AGA Arabesque" w:char="F05D"/>
      </w:r>
      <w:r w:rsidR="002D3AEF" w:rsidRPr="00665B85">
        <w:rPr>
          <w:rFonts w:ascii="Simplified Arabic" w:hAnsi="Simplified Arabic" w:cs="Simplified Arabic"/>
          <w:color w:val="00B050"/>
          <w:sz w:val="32"/>
          <w:szCs w:val="32"/>
          <w:rtl/>
          <w:lang w:bidi="ar-TN"/>
        </w:rPr>
        <w:t xml:space="preserve"> يَا أَيُّهَا النَّبِيُّ إِنَّا أَرْسَلْنَاكَ شَاهِدًا وَمُبَشِّرًا وَنَذِيرًا * وَدَاعِيًا إِلَى اللَّهِ بِإِذْنِهِ وَسِرَاجًا مُنِيرًا </w:t>
      </w:r>
      <w:r w:rsidR="002D3AEF" w:rsidRPr="00665B85">
        <w:rPr>
          <w:rFonts w:ascii="Simplified Arabic" w:hAnsi="Simplified Arabic" w:cs="Simplified Arabic"/>
          <w:color w:val="00B050"/>
          <w:sz w:val="32"/>
          <w:szCs w:val="32"/>
          <w:lang w:bidi="ar-TN"/>
        </w:rPr>
        <w:sym w:font="AGA Arabesque" w:char="F05B"/>
      </w:r>
      <w:r w:rsidR="002D3AEF"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18"/>
      </w:r>
      <w:r w:rsidR="00591A82" w:rsidRPr="00665B85">
        <w:rPr>
          <w:rFonts w:ascii="Simplified Arabic" w:hAnsi="Simplified Arabic" w:cs="Simplified Arabic"/>
          <w:sz w:val="32"/>
          <w:szCs w:val="32"/>
          <w:rtl/>
          <w:lang w:bidi="ar-TN"/>
        </w:rPr>
        <w:t xml:space="preserve">، "يا أيّها الرّسول" </w:t>
      </w:r>
      <w:r w:rsidR="00591A82" w:rsidRPr="00665B85">
        <w:rPr>
          <w:rFonts w:ascii="Simplified Arabic" w:hAnsi="Simplified Arabic" w:cs="Simplified Arabic"/>
          <w:color w:val="00B050"/>
          <w:sz w:val="32"/>
          <w:szCs w:val="32"/>
          <w:lang w:bidi="ar-TN"/>
        </w:rPr>
        <w:sym w:font="AGA Arabesque" w:char="F05D"/>
      </w:r>
      <w:r w:rsidR="00591A82" w:rsidRPr="00665B85">
        <w:rPr>
          <w:rFonts w:ascii="Simplified Arabic" w:hAnsi="Simplified Arabic" w:cs="Simplified Arabic"/>
          <w:color w:val="00B050"/>
          <w:sz w:val="32"/>
          <w:szCs w:val="32"/>
          <w:rtl/>
          <w:lang w:bidi="ar-TN"/>
        </w:rPr>
        <w:t xml:space="preserve"> يَا أَيُّهَا الرَّسُولُ بَلِّغْ مَا أُنْزِلَ إِلَيْكَ مِنْ رَبِّكَ </w:t>
      </w:r>
      <w:r w:rsidR="00591A82" w:rsidRPr="00665B85">
        <w:rPr>
          <w:rFonts w:ascii="Simplified Arabic" w:hAnsi="Simplified Arabic" w:cs="Simplified Arabic"/>
          <w:color w:val="00B050"/>
          <w:sz w:val="32"/>
          <w:szCs w:val="32"/>
          <w:lang w:bidi="ar-TN"/>
        </w:rPr>
        <w:sym w:font="AGA Arabesque" w:char="F05B"/>
      </w:r>
      <w:r w:rsidR="00591A82"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19"/>
      </w:r>
      <w:r w:rsidR="00591A82" w:rsidRPr="00665B85">
        <w:rPr>
          <w:rFonts w:ascii="Simplified Arabic" w:hAnsi="Simplified Arabic" w:cs="Simplified Arabic"/>
          <w:sz w:val="32"/>
          <w:szCs w:val="32"/>
          <w:rtl/>
          <w:lang w:bidi="ar-TN"/>
        </w:rPr>
        <w:t xml:space="preserve"> </w:t>
      </w:r>
      <w:r w:rsidR="00013CD2" w:rsidRPr="00665B85">
        <w:rPr>
          <w:rFonts w:ascii="Simplified Arabic" w:hAnsi="Simplified Arabic" w:cs="Simplified Arabic"/>
          <w:sz w:val="32"/>
          <w:szCs w:val="32"/>
          <w:rtl/>
          <w:lang w:bidi="ar-TN"/>
        </w:rPr>
        <w:t xml:space="preserve">وأقسم بحياته </w:t>
      </w:r>
      <w:r w:rsidR="00013CD2" w:rsidRPr="00665B85">
        <w:rPr>
          <w:rFonts w:ascii="Simplified Arabic" w:hAnsi="Simplified Arabic" w:cs="Simplified Arabic"/>
          <w:color w:val="00B050"/>
          <w:sz w:val="32"/>
          <w:szCs w:val="32"/>
          <w:lang w:bidi="ar-TN"/>
        </w:rPr>
        <w:sym w:font="AGA Arabesque" w:char="F05D"/>
      </w:r>
      <w:r w:rsidR="00013CD2" w:rsidRPr="00665B85">
        <w:rPr>
          <w:rFonts w:ascii="Simplified Arabic" w:hAnsi="Simplified Arabic" w:cs="Simplified Arabic"/>
          <w:color w:val="00B050"/>
          <w:sz w:val="32"/>
          <w:szCs w:val="32"/>
          <w:rtl/>
          <w:lang w:bidi="ar-TN"/>
        </w:rPr>
        <w:t xml:space="preserve"> لَعَمْرُكَ إِنَّهُمْ لَفِي سَكْرَتِهِمْ يَعْمَهُونَ </w:t>
      </w:r>
      <w:r w:rsidR="00013CD2" w:rsidRPr="00665B85">
        <w:rPr>
          <w:rFonts w:ascii="Simplified Arabic" w:hAnsi="Simplified Arabic" w:cs="Simplified Arabic"/>
          <w:color w:val="00B050"/>
          <w:sz w:val="32"/>
          <w:szCs w:val="32"/>
          <w:lang w:bidi="ar-TN"/>
        </w:rPr>
        <w:sym w:font="AGA Arabesque" w:char="F05B"/>
      </w:r>
      <w:r w:rsidR="00013CD2"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20"/>
      </w:r>
      <w:r w:rsidR="00013CD2" w:rsidRPr="00665B85">
        <w:rPr>
          <w:rFonts w:ascii="Simplified Arabic" w:hAnsi="Simplified Arabic" w:cs="Simplified Arabic"/>
          <w:sz w:val="32"/>
          <w:szCs w:val="32"/>
          <w:rtl/>
          <w:lang w:bidi="ar-TN"/>
        </w:rPr>
        <w:t xml:space="preserve"> </w:t>
      </w:r>
      <w:r w:rsidR="00AD20C8" w:rsidRPr="00665B85">
        <w:rPr>
          <w:rFonts w:ascii="Simplified Arabic" w:hAnsi="Simplified Arabic" w:cs="Simplified Arabic"/>
          <w:sz w:val="32"/>
          <w:szCs w:val="32"/>
          <w:rtl/>
          <w:lang w:bidi="ar-TN"/>
        </w:rPr>
        <w:t xml:space="preserve">قال صلى الله عليه وسلّم لأصحابه لمّا سمعهم تعجّبوا فيما أعطاهم الله وفي درجات الرّسل فسلّم عليهم وقال لهم </w:t>
      </w:r>
      <w:r w:rsidR="00AD20C8" w:rsidRPr="006C0CD0">
        <w:rPr>
          <w:rFonts w:ascii="Simplified Arabic" w:hAnsi="Simplified Arabic" w:cs="Simplified Arabic"/>
          <w:color w:val="0070C0"/>
          <w:sz w:val="32"/>
          <w:szCs w:val="32"/>
          <w:rtl/>
          <w:lang w:bidi="ar-TN"/>
        </w:rPr>
        <w:t>« قد سمعتُ كلامكم وعجبكم</w:t>
      </w:r>
      <w:r w:rsidR="00495552" w:rsidRPr="006C0CD0">
        <w:rPr>
          <w:rFonts w:ascii="Simplified Arabic" w:hAnsi="Simplified Arabic" w:cs="Simplified Arabic"/>
          <w:color w:val="0070C0"/>
          <w:sz w:val="32"/>
          <w:szCs w:val="32"/>
          <w:rtl/>
          <w:lang w:bidi="ar-TN"/>
        </w:rPr>
        <w:t xml:space="preserve"> </w:t>
      </w:r>
      <w:r w:rsidR="00AD20C8" w:rsidRPr="006C0CD0">
        <w:rPr>
          <w:rFonts w:ascii="Simplified Arabic" w:hAnsi="Simplified Arabic" w:cs="Simplified Arabic"/>
          <w:color w:val="0070C0"/>
          <w:sz w:val="32"/>
          <w:szCs w:val="32"/>
          <w:rtl/>
          <w:lang w:bidi="ar-TN"/>
        </w:rPr>
        <w:t xml:space="preserve">: إِن إِبراهيم خليلُ الله، وهو كذلك، وإن موسى نَجيُّ الله، وهو كذلك، وإن عيسى رُوحُ الله وكلمتُهُ، وهو كذلك، وإن آدم اصطفاه الله، فهو كذلك، ألا وأنا حبيبُ </w:t>
      </w:r>
      <w:r w:rsidR="00AD20C8" w:rsidRPr="006C0CD0">
        <w:rPr>
          <w:rFonts w:ascii="Simplified Arabic" w:hAnsi="Simplified Arabic" w:cs="Simplified Arabic"/>
          <w:color w:val="0070C0"/>
          <w:sz w:val="32"/>
          <w:szCs w:val="32"/>
          <w:rtl/>
          <w:lang w:bidi="ar-TN"/>
        </w:rPr>
        <w:lastRenderedPageBreak/>
        <w:t>الله ولا فخر، وأنا حامل لواءِ الحمدِ يوم القيامة ولا فخر، وأنا أكرمُ الأولين والآخرين على الله ولا فخر، وأنا أَوَّلُ شافِ</w:t>
      </w:r>
      <w:r w:rsidR="00495552" w:rsidRPr="006C0CD0">
        <w:rPr>
          <w:rFonts w:ascii="Simplified Arabic" w:hAnsi="Simplified Arabic" w:cs="Simplified Arabic"/>
          <w:color w:val="0070C0"/>
          <w:sz w:val="32"/>
          <w:szCs w:val="32"/>
          <w:rtl/>
          <w:lang w:bidi="ar-TN"/>
        </w:rPr>
        <w:t>ع وأول مُشَفَّع يوم القيامة</w:t>
      </w:r>
      <w:r w:rsidR="00AD20C8" w:rsidRPr="006C0CD0">
        <w:rPr>
          <w:rFonts w:ascii="Simplified Arabic" w:hAnsi="Simplified Arabic" w:cs="Simplified Arabic"/>
          <w:color w:val="0070C0"/>
          <w:sz w:val="32"/>
          <w:szCs w:val="32"/>
          <w:rtl/>
          <w:lang w:bidi="ar-TN"/>
        </w:rPr>
        <w:t xml:space="preserve">، ولا فخر، </w:t>
      </w:r>
      <w:r w:rsidR="00495552" w:rsidRPr="006C0CD0">
        <w:rPr>
          <w:rFonts w:ascii="Simplified Arabic" w:hAnsi="Simplified Arabic" w:cs="Simplified Arabic"/>
          <w:color w:val="0070C0"/>
          <w:sz w:val="32"/>
          <w:szCs w:val="32"/>
          <w:rtl/>
          <w:lang w:bidi="ar-TN"/>
        </w:rPr>
        <w:t>وأنا أول من يُحرِّك حَلَق الجنة</w:t>
      </w:r>
      <w:r w:rsidR="00AD20C8" w:rsidRPr="006C0CD0">
        <w:rPr>
          <w:rFonts w:ascii="Simplified Arabic" w:hAnsi="Simplified Arabic" w:cs="Simplified Arabic"/>
          <w:color w:val="0070C0"/>
          <w:sz w:val="32"/>
          <w:szCs w:val="32"/>
          <w:rtl/>
          <w:lang w:bidi="ar-TN"/>
        </w:rPr>
        <w:t>، فيفتح الله لي فيُدخلنيها ومعي فقراءُ المؤمنين ولا فخر</w:t>
      </w:r>
      <w:r w:rsidR="00495552" w:rsidRPr="006C0CD0">
        <w:rPr>
          <w:rFonts w:ascii="Simplified Arabic" w:hAnsi="Simplified Arabic" w:cs="Simplified Arabic"/>
          <w:color w:val="0070C0"/>
          <w:sz w:val="32"/>
          <w:szCs w:val="32"/>
          <w:rtl/>
          <w:lang w:bidi="ar-TN"/>
        </w:rPr>
        <w:t xml:space="preserve"> » </w:t>
      </w:r>
      <w:r w:rsidR="006C0CD0" w:rsidRPr="006C0CD0">
        <w:rPr>
          <w:rStyle w:val="Appelnotedebasdep"/>
          <w:rFonts w:ascii="Simplified Arabic" w:hAnsi="Simplified Arabic" w:cs="Simplified Arabic"/>
          <w:color w:val="0070C0"/>
          <w:sz w:val="32"/>
          <w:szCs w:val="32"/>
          <w:rtl/>
          <w:lang w:bidi="ar-TN"/>
        </w:rPr>
        <w:footnoteReference w:id="21"/>
      </w:r>
      <w:r w:rsidR="006C0CD0">
        <w:rPr>
          <w:rFonts w:ascii="Simplified Arabic" w:hAnsi="Simplified Arabic" w:cs="Simplified Arabic" w:hint="cs"/>
          <w:color w:val="E36C0A" w:themeColor="accent6" w:themeShade="BF"/>
          <w:sz w:val="32"/>
          <w:szCs w:val="32"/>
          <w:rtl/>
          <w:lang w:bidi="ar-TN"/>
        </w:rPr>
        <w:t xml:space="preserve"> </w:t>
      </w:r>
      <w:r w:rsidR="00A205D6" w:rsidRPr="00665B85">
        <w:rPr>
          <w:rFonts w:ascii="Simplified Arabic" w:hAnsi="Simplified Arabic" w:cs="Simplified Arabic"/>
          <w:sz w:val="32"/>
          <w:szCs w:val="32"/>
          <w:rtl/>
          <w:lang w:bidi="ar-TN"/>
        </w:rPr>
        <w:t xml:space="preserve">وفي الصّحيحين </w:t>
      </w:r>
      <w:r w:rsidR="00A205D6" w:rsidRPr="006C0CD0">
        <w:rPr>
          <w:rFonts w:ascii="Simplified Arabic" w:hAnsi="Simplified Arabic" w:cs="Simplified Arabic"/>
          <w:color w:val="0070C0"/>
          <w:sz w:val="32"/>
          <w:szCs w:val="32"/>
          <w:rtl/>
          <w:lang w:bidi="ar-TN"/>
        </w:rPr>
        <w:t xml:space="preserve">« أُعْطِيتُ خَمْسًا لَمْ يُعْطَهُنَّ أَحَدٌ مِنْ الأنْبِيَاءِ قَبْلِي : نُصِرْتُ بِالرُّعْبِ مَسِيرَةَ شَهْرٍ ، وَجُعِلَتْ لِي الأرْضُ مَسْجِدًا وَطَهُورًا ، وَأُحِلَّتْ لِي الْغَنَائِمُ ، وَأُعْطِيتُ الشَّفَاعَة وَكَانَ النَّبِيُّ يُبْعَثُ إِلَى قَوْمِهِ خَاصَّةً وَبُعِثْتُ إِلَى النَّاسِ عَامَّةً » </w:t>
      </w:r>
      <w:r w:rsidR="006C0CD0" w:rsidRPr="006C0CD0">
        <w:rPr>
          <w:rStyle w:val="Appelnotedebasdep"/>
          <w:rFonts w:ascii="Simplified Arabic" w:hAnsi="Simplified Arabic" w:cs="Simplified Arabic"/>
          <w:color w:val="0070C0"/>
          <w:sz w:val="32"/>
          <w:szCs w:val="32"/>
          <w:rtl/>
          <w:lang w:bidi="ar-TN"/>
        </w:rPr>
        <w:footnoteReference w:id="22"/>
      </w:r>
      <w:r w:rsidR="00A205D6" w:rsidRPr="00665B85">
        <w:rPr>
          <w:rFonts w:ascii="Simplified Arabic" w:hAnsi="Simplified Arabic" w:cs="Simplified Arabic"/>
          <w:color w:val="00B0F0"/>
          <w:sz w:val="32"/>
          <w:szCs w:val="32"/>
          <w:rtl/>
          <w:lang w:bidi="ar-TN"/>
        </w:rPr>
        <w:t xml:space="preserve"> </w:t>
      </w:r>
      <w:r w:rsidR="00A205D6" w:rsidRPr="00665B85">
        <w:rPr>
          <w:rFonts w:ascii="Simplified Arabic" w:hAnsi="Simplified Arabic" w:cs="Simplified Arabic"/>
          <w:sz w:val="32"/>
          <w:szCs w:val="32"/>
          <w:rtl/>
          <w:lang w:bidi="ar-TN"/>
        </w:rPr>
        <w:t>و</w:t>
      </w:r>
      <w:r w:rsidR="00182236" w:rsidRPr="00665B85">
        <w:rPr>
          <w:rFonts w:ascii="Simplified Arabic" w:hAnsi="Simplified Arabic" w:cs="Simplified Arabic"/>
          <w:sz w:val="32"/>
          <w:szCs w:val="32"/>
          <w:rtl/>
          <w:lang w:bidi="ar-TN"/>
        </w:rPr>
        <w:t xml:space="preserve">روى البيهقي </w:t>
      </w:r>
      <w:r w:rsidR="00182236" w:rsidRPr="006C0CD0">
        <w:rPr>
          <w:rFonts w:ascii="Simplified Arabic" w:hAnsi="Simplified Arabic" w:cs="Simplified Arabic"/>
          <w:color w:val="0070C0"/>
          <w:sz w:val="32"/>
          <w:szCs w:val="32"/>
          <w:rtl/>
          <w:lang w:bidi="ar-TN"/>
        </w:rPr>
        <w:t>« أنه ظهر علي بن أبي طالب رضي الله عنه من بعيد</w:t>
      </w:r>
      <w:r w:rsidR="00441480" w:rsidRPr="006C0CD0">
        <w:rPr>
          <w:rFonts w:ascii="Simplified Arabic" w:hAnsi="Simplified Arabic" w:cs="Simplified Arabic"/>
          <w:color w:val="0070C0"/>
          <w:sz w:val="32"/>
          <w:szCs w:val="32"/>
          <w:rtl/>
          <w:lang w:bidi="ar-TN"/>
        </w:rPr>
        <w:t xml:space="preserve"> ؛ فقال صلى الله عليه وسلم : </w:t>
      </w:r>
      <w:r w:rsidR="00182236" w:rsidRPr="006C0CD0">
        <w:rPr>
          <w:rFonts w:ascii="Simplified Arabic" w:hAnsi="Simplified Arabic" w:cs="Simplified Arabic"/>
          <w:color w:val="0070C0"/>
          <w:sz w:val="32"/>
          <w:szCs w:val="32"/>
          <w:rtl/>
          <w:lang w:bidi="ar-TN"/>
        </w:rPr>
        <w:t>هَذَا سَيِّدُ العَرَبِ</w:t>
      </w:r>
      <w:r w:rsidR="00441480" w:rsidRPr="006C0CD0">
        <w:rPr>
          <w:rFonts w:ascii="Simplified Arabic" w:hAnsi="Simplified Arabic" w:cs="Simplified Arabic"/>
          <w:color w:val="0070C0"/>
          <w:sz w:val="32"/>
          <w:szCs w:val="32"/>
          <w:rtl/>
          <w:lang w:bidi="ar-TN"/>
        </w:rPr>
        <w:t>.</w:t>
      </w:r>
      <w:r w:rsidR="00182236" w:rsidRPr="006C0CD0">
        <w:rPr>
          <w:rFonts w:ascii="Simplified Arabic" w:hAnsi="Simplified Arabic" w:cs="Simplified Arabic"/>
          <w:color w:val="0070C0"/>
          <w:sz w:val="32"/>
          <w:szCs w:val="32"/>
          <w:rtl/>
          <w:lang w:bidi="ar-TN"/>
        </w:rPr>
        <w:t xml:space="preserve"> فقالت عائشة رضي الله عنها : ألَسْتَ أَنْتَ سَيِّدَ العَرَبِ</w:t>
      </w:r>
      <w:r w:rsidR="00441480" w:rsidRPr="006C0CD0">
        <w:rPr>
          <w:rFonts w:ascii="Simplified Arabic" w:hAnsi="Simplified Arabic" w:cs="Simplified Arabic"/>
          <w:color w:val="0070C0"/>
          <w:sz w:val="32"/>
          <w:szCs w:val="32"/>
          <w:rtl/>
          <w:lang w:bidi="ar-TN"/>
        </w:rPr>
        <w:t xml:space="preserve"> </w:t>
      </w:r>
      <w:r w:rsidR="00182236" w:rsidRPr="006C0CD0">
        <w:rPr>
          <w:rFonts w:ascii="Simplified Arabic" w:hAnsi="Simplified Arabic" w:cs="Simplified Arabic"/>
          <w:color w:val="0070C0"/>
          <w:sz w:val="32"/>
          <w:szCs w:val="32"/>
          <w:rtl/>
          <w:lang w:bidi="ar-TN"/>
        </w:rPr>
        <w:t>؟ فقال : أَنَا سَيِّدُ العَالَمِينَ وهو سيِّدُ العرب</w:t>
      </w:r>
      <w:r w:rsidR="00441480" w:rsidRPr="006C0CD0">
        <w:rPr>
          <w:rFonts w:ascii="Simplified Arabic" w:hAnsi="Simplified Arabic" w:cs="Simplified Arabic"/>
          <w:color w:val="0070C0"/>
          <w:sz w:val="32"/>
          <w:szCs w:val="32"/>
          <w:rtl/>
          <w:lang w:bidi="ar-TN"/>
        </w:rPr>
        <w:t xml:space="preserve"> »</w:t>
      </w:r>
      <w:r w:rsidR="00244D5C" w:rsidRPr="006C0CD0">
        <w:rPr>
          <w:rFonts w:ascii="Simplified Arabic" w:hAnsi="Simplified Arabic" w:cs="Simplified Arabic"/>
          <w:color w:val="0070C0"/>
          <w:sz w:val="32"/>
          <w:szCs w:val="32"/>
          <w:rtl/>
          <w:lang w:bidi="ar-TN"/>
        </w:rPr>
        <w:t xml:space="preserve"> </w:t>
      </w:r>
      <w:r w:rsidR="006C0CD0" w:rsidRPr="006C0CD0">
        <w:rPr>
          <w:rStyle w:val="Appelnotedebasdep"/>
          <w:rFonts w:ascii="Simplified Arabic" w:hAnsi="Simplified Arabic" w:cs="Simplified Arabic"/>
          <w:color w:val="0070C0"/>
          <w:sz w:val="32"/>
          <w:szCs w:val="32"/>
          <w:rtl/>
          <w:lang w:bidi="ar-TN"/>
        </w:rPr>
        <w:footnoteReference w:id="23"/>
      </w:r>
      <w:r w:rsidR="00244D5C" w:rsidRPr="006C0CD0">
        <w:rPr>
          <w:rFonts w:ascii="Simplified Arabic" w:hAnsi="Simplified Arabic" w:cs="Simplified Arabic"/>
          <w:color w:val="0070C0"/>
          <w:sz w:val="32"/>
          <w:szCs w:val="32"/>
          <w:rtl/>
          <w:lang w:bidi="ar-TN"/>
        </w:rPr>
        <w:t xml:space="preserve"> </w:t>
      </w:r>
      <w:r w:rsidR="00244D5C" w:rsidRPr="00665B85">
        <w:rPr>
          <w:rFonts w:ascii="Simplified Arabic" w:hAnsi="Simplified Arabic" w:cs="Simplified Arabic"/>
          <w:sz w:val="32"/>
          <w:szCs w:val="32"/>
          <w:rtl/>
          <w:lang w:bidi="ar-TN"/>
        </w:rPr>
        <w:t>فلمّا عمّت رسالته</w:t>
      </w:r>
      <w:r w:rsidR="00294D45" w:rsidRPr="00665B85">
        <w:rPr>
          <w:rFonts w:ascii="Simplified Arabic" w:hAnsi="Simplified Arabic" w:cs="Simplified Arabic"/>
          <w:sz w:val="32"/>
          <w:szCs w:val="32"/>
          <w:rtl/>
          <w:lang w:bidi="ar-TN"/>
        </w:rPr>
        <w:t xml:space="preserve"> ظهر لكلّ عاقل أنه أعطى كنوز العلم والحكمة وذخائر المعارف والحقائق ومن جوامع الكلم وبدائع الحكم ومحاسن العادات ومكارم الأخلاق ما لم يؤت نبيّ قبله ولن يؤت أحد بعده </w:t>
      </w:r>
      <w:r w:rsidR="00294D45" w:rsidRPr="00665B85">
        <w:rPr>
          <w:rFonts w:ascii="Simplified Arabic" w:hAnsi="Simplified Arabic" w:cs="Simplified Arabic"/>
          <w:color w:val="00B050"/>
          <w:sz w:val="32"/>
          <w:szCs w:val="32"/>
          <w:lang w:bidi="ar-TN"/>
        </w:rPr>
        <w:sym w:font="AGA Arabesque" w:char="F05D"/>
      </w:r>
      <w:r w:rsidR="00294D45" w:rsidRPr="00665B85">
        <w:rPr>
          <w:rFonts w:ascii="Simplified Arabic" w:hAnsi="Simplified Arabic" w:cs="Simplified Arabic"/>
          <w:color w:val="00B050"/>
          <w:sz w:val="32"/>
          <w:szCs w:val="32"/>
          <w:rtl/>
          <w:lang w:bidi="ar-TN"/>
        </w:rPr>
        <w:t xml:space="preserve"> كُلٌّ </w:t>
      </w:r>
      <w:r w:rsidR="00294D45" w:rsidRPr="00665B85">
        <w:rPr>
          <w:rFonts w:ascii="Simplified Arabic" w:hAnsi="Simplified Arabic" w:cs="Simplified Arabic"/>
          <w:color w:val="00B050"/>
          <w:sz w:val="32"/>
          <w:szCs w:val="32"/>
          <w:rtl/>
          <w:lang w:bidi="ar-TN"/>
        </w:rPr>
        <w:lastRenderedPageBreak/>
        <w:t xml:space="preserve">آمَنَ بِاللَّهِ وَمَلَائِكَتِهِ وَكُتُبِهِ وَرُسُلِهِ لَا نُفَرِّقُ بَيْنَ أَحَدٍ مِنْ رُسُلِهِ </w:t>
      </w:r>
      <w:r w:rsidR="00294D45" w:rsidRPr="00665B85">
        <w:rPr>
          <w:rFonts w:ascii="Simplified Arabic" w:hAnsi="Simplified Arabic" w:cs="Simplified Arabic"/>
          <w:color w:val="00B050"/>
          <w:sz w:val="32"/>
          <w:szCs w:val="32"/>
          <w:lang w:bidi="ar-TN"/>
        </w:rPr>
        <w:sym w:font="AGA Arabesque" w:char="F05B"/>
      </w:r>
      <w:r w:rsidR="00294D45" w:rsidRPr="00665B85">
        <w:rPr>
          <w:rFonts w:ascii="Simplified Arabic" w:hAnsi="Simplified Arabic" w:cs="Simplified Arabic"/>
          <w:color w:val="00B050"/>
          <w:sz w:val="32"/>
          <w:szCs w:val="32"/>
          <w:rtl/>
          <w:lang w:bidi="ar-TN"/>
        </w:rPr>
        <w:t xml:space="preserve"> </w:t>
      </w:r>
      <w:r w:rsidR="006C0CD0">
        <w:rPr>
          <w:rStyle w:val="Appelnotedebasdep"/>
          <w:rFonts w:ascii="Simplified Arabic" w:hAnsi="Simplified Arabic" w:cs="Simplified Arabic"/>
          <w:color w:val="00B050"/>
          <w:sz w:val="32"/>
          <w:szCs w:val="32"/>
          <w:rtl/>
          <w:lang w:bidi="ar-TN"/>
        </w:rPr>
        <w:footnoteReference w:id="24"/>
      </w:r>
      <w:r w:rsidR="00294D45" w:rsidRPr="00665B85">
        <w:rPr>
          <w:rFonts w:ascii="Simplified Arabic" w:hAnsi="Simplified Arabic" w:cs="Simplified Arabic"/>
          <w:sz w:val="32"/>
          <w:szCs w:val="32"/>
          <w:rtl/>
          <w:lang w:bidi="ar-TN"/>
        </w:rPr>
        <w:t xml:space="preserve"> </w:t>
      </w:r>
      <w:r w:rsidR="00C21648" w:rsidRPr="00665B85">
        <w:rPr>
          <w:rFonts w:ascii="Simplified Arabic" w:hAnsi="Simplified Arabic" w:cs="Simplified Arabic"/>
          <w:sz w:val="32"/>
          <w:szCs w:val="32"/>
          <w:rtl/>
          <w:lang w:bidi="ar-TN"/>
        </w:rPr>
        <w:t>أي في الإيمان بهم أي في الإيمان بمرتبة النبوّة وتعظيمها واحترامها وأما الإتباع فلا نتّبع إلا شريعة سيّدنا محمد صلى الله عليه وسلّم وليس لنا قدوة غيره صلى الله عليه وسلّم.</w:t>
      </w:r>
    </w:p>
    <w:p w:rsidR="00C21648" w:rsidRPr="00665B85" w:rsidRDefault="00C21648" w:rsidP="00F511CC">
      <w:pPr>
        <w:autoSpaceDE w:val="0"/>
        <w:autoSpaceDN w:val="0"/>
        <w:bidi/>
        <w:adjustRightInd w:val="0"/>
        <w:rPr>
          <w:rFonts w:ascii="Simplified Arabic" w:hAnsi="Simplified Arabic" w:cs="Simplified Arabic"/>
          <w:sz w:val="32"/>
          <w:szCs w:val="32"/>
          <w:rtl/>
          <w:lang w:bidi="ar-TN"/>
        </w:rPr>
      </w:pPr>
      <w:proofErr w:type="gramStart"/>
      <w:r w:rsidRPr="00665B85">
        <w:rPr>
          <w:rFonts w:ascii="Simplified Arabic" w:hAnsi="Simplified Arabic" w:cs="Simplified Arabic"/>
          <w:sz w:val="32"/>
          <w:szCs w:val="32"/>
          <w:rtl/>
          <w:lang w:bidi="ar-TN"/>
        </w:rPr>
        <w:t>اللهمّ</w:t>
      </w:r>
      <w:proofErr w:type="gramEnd"/>
      <w:r w:rsidRPr="00665B85">
        <w:rPr>
          <w:rFonts w:ascii="Simplified Arabic" w:hAnsi="Simplified Arabic" w:cs="Simplified Arabic"/>
          <w:sz w:val="32"/>
          <w:szCs w:val="32"/>
          <w:rtl/>
          <w:lang w:bidi="ar-TN"/>
        </w:rPr>
        <w:t xml:space="preserve"> صلّ وسلّم وبارك على سيّدنا محمّد طبّ القلوب وشفائها وعافية الأبدان ودوائها سراج العقول ونور البصائر وسرّ الوجود بل هو عينه وعلى جميع آله الأبرار وصحابته الأخيار وأفراد أمّته الأطهار</w:t>
      </w:r>
      <w:r w:rsidR="00A00C7B" w:rsidRPr="00665B85">
        <w:rPr>
          <w:rFonts w:ascii="Simplified Arabic" w:hAnsi="Simplified Arabic" w:cs="Simplified Arabic"/>
          <w:sz w:val="32"/>
          <w:szCs w:val="32"/>
          <w:rtl/>
          <w:lang w:bidi="ar-TN"/>
        </w:rPr>
        <w:t>،</w:t>
      </w:r>
    </w:p>
    <w:p w:rsidR="00A00C7B" w:rsidRDefault="00A00C7B" w:rsidP="00206885">
      <w:pPr>
        <w:autoSpaceDE w:val="0"/>
        <w:autoSpaceDN w:val="0"/>
        <w:bidi/>
        <w:adjustRightInd w:val="0"/>
        <w:rPr>
          <w:rFonts w:ascii="Simplified Arabic" w:hAnsi="Simplified Arabic" w:cs="Simplified Arabic"/>
          <w:sz w:val="32"/>
          <w:szCs w:val="32"/>
          <w:rtl/>
          <w:lang w:bidi="ar-TN"/>
        </w:rPr>
      </w:pPr>
      <w:proofErr w:type="gramStart"/>
      <w:r w:rsidRPr="00665B85">
        <w:rPr>
          <w:rFonts w:ascii="Simplified Arabic" w:hAnsi="Simplified Arabic" w:cs="Simplified Arabic"/>
          <w:sz w:val="32"/>
          <w:szCs w:val="32"/>
          <w:rtl/>
          <w:lang w:bidi="ar-TN"/>
        </w:rPr>
        <w:t>اللهمّ</w:t>
      </w:r>
      <w:proofErr w:type="gramEnd"/>
      <w:r w:rsidRPr="00665B85">
        <w:rPr>
          <w:rFonts w:ascii="Simplified Arabic" w:hAnsi="Simplified Arabic" w:cs="Simplified Arabic"/>
          <w:sz w:val="32"/>
          <w:szCs w:val="32"/>
          <w:rtl/>
          <w:lang w:bidi="ar-TN"/>
        </w:rPr>
        <w:t xml:space="preserve"> بارك لنا في </w:t>
      </w:r>
      <w:r w:rsidR="00206885">
        <w:rPr>
          <w:rFonts w:ascii="Simplified Arabic" w:hAnsi="Simplified Arabic" w:cs="Simplified Arabic" w:hint="cs"/>
          <w:sz w:val="32"/>
          <w:szCs w:val="32"/>
          <w:rtl/>
          <w:lang w:bidi="ar-TN"/>
        </w:rPr>
        <w:t>أ</w:t>
      </w:r>
      <w:r w:rsidRPr="00665B85">
        <w:rPr>
          <w:rFonts w:ascii="Simplified Arabic" w:hAnsi="Simplified Arabic" w:cs="Simplified Arabic"/>
          <w:sz w:val="32"/>
          <w:szCs w:val="32"/>
          <w:rtl/>
          <w:lang w:bidi="ar-TN"/>
        </w:rPr>
        <w:t>عم</w:t>
      </w:r>
      <w:r w:rsidR="00206885">
        <w:rPr>
          <w:rFonts w:ascii="Simplified Arabic" w:hAnsi="Simplified Arabic" w:cs="Simplified Arabic" w:hint="cs"/>
          <w:sz w:val="32"/>
          <w:szCs w:val="32"/>
          <w:rtl/>
          <w:lang w:bidi="ar-TN"/>
        </w:rPr>
        <w:t>ا</w:t>
      </w:r>
      <w:r w:rsidRPr="00665B85">
        <w:rPr>
          <w:rFonts w:ascii="Simplified Arabic" w:hAnsi="Simplified Arabic" w:cs="Simplified Arabic"/>
          <w:sz w:val="32"/>
          <w:szCs w:val="32"/>
          <w:rtl/>
          <w:lang w:bidi="ar-TN"/>
        </w:rPr>
        <w:t>ر</w:t>
      </w:r>
      <w:r w:rsidR="00206885">
        <w:rPr>
          <w:rFonts w:ascii="Simplified Arabic" w:hAnsi="Simplified Arabic" w:cs="Simplified Arabic" w:hint="cs"/>
          <w:sz w:val="32"/>
          <w:szCs w:val="32"/>
          <w:rtl/>
          <w:lang w:bidi="ar-TN"/>
        </w:rPr>
        <w:t>نا</w:t>
      </w:r>
      <w:r w:rsidRPr="00665B85">
        <w:rPr>
          <w:rFonts w:ascii="Simplified Arabic" w:hAnsi="Simplified Arabic" w:cs="Simplified Arabic"/>
          <w:sz w:val="32"/>
          <w:szCs w:val="32"/>
          <w:rtl/>
          <w:lang w:bidi="ar-TN"/>
        </w:rPr>
        <w:t xml:space="preserve"> و</w:t>
      </w:r>
      <w:r w:rsidR="00206885">
        <w:rPr>
          <w:rFonts w:ascii="Simplified Arabic" w:hAnsi="Simplified Arabic" w:cs="Simplified Arabic" w:hint="cs"/>
          <w:sz w:val="32"/>
          <w:szCs w:val="32"/>
          <w:rtl/>
          <w:lang w:bidi="ar-TN"/>
        </w:rPr>
        <w:t xml:space="preserve">في </w:t>
      </w:r>
      <w:r w:rsidRPr="00665B85">
        <w:rPr>
          <w:rFonts w:ascii="Simplified Arabic" w:hAnsi="Simplified Arabic" w:cs="Simplified Arabic"/>
          <w:sz w:val="32"/>
          <w:szCs w:val="32"/>
          <w:rtl/>
          <w:lang w:bidi="ar-TN"/>
        </w:rPr>
        <w:t>أعمال</w:t>
      </w:r>
      <w:r w:rsidR="00206885">
        <w:rPr>
          <w:rFonts w:ascii="Simplified Arabic" w:hAnsi="Simplified Arabic" w:cs="Simplified Arabic" w:hint="cs"/>
          <w:sz w:val="32"/>
          <w:szCs w:val="32"/>
          <w:rtl/>
          <w:lang w:bidi="ar-TN"/>
        </w:rPr>
        <w:t>نا</w:t>
      </w:r>
      <w:r w:rsidRPr="00665B85">
        <w:rPr>
          <w:rFonts w:ascii="Simplified Arabic" w:hAnsi="Simplified Arabic" w:cs="Simplified Arabic"/>
          <w:sz w:val="32"/>
          <w:szCs w:val="32"/>
          <w:rtl/>
          <w:lang w:bidi="ar-TN"/>
        </w:rPr>
        <w:t xml:space="preserve"> </w:t>
      </w:r>
      <w:r w:rsidR="00206885">
        <w:rPr>
          <w:rFonts w:ascii="Simplified Arabic" w:hAnsi="Simplified Arabic" w:cs="Simplified Arabic" w:hint="cs"/>
          <w:sz w:val="32"/>
          <w:szCs w:val="32"/>
          <w:rtl/>
          <w:lang w:bidi="ar-TN"/>
        </w:rPr>
        <w:t>وارزقنا من خير ما سألك منه سيّدنا محمّد صلّى الله عليه وسلّم،</w:t>
      </w:r>
    </w:p>
    <w:p w:rsidR="00DA6856" w:rsidRPr="00665B85" w:rsidRDefault="00206885" w:rsidP="00206885">
      <w:pPr>
        <w:autoSpaceDE w:val="0"/>
        <w:autoSpaceDN w:val="0"/>
        <w:bidi/>
        <w:adjustRightInd w:val="0"/>
        <w:rPr>
          <w:rFonts w:ascii="Simplified Arabic" w:hAnsi="Simplified Arabic" w:cs="Simplified Arabic"/>
          <w:sz w:val="32"/>
          <w:szCs w:val="32"/>
          <w:lang w:bidi="ar-TN"/>
        </w:rPr>
      </w:pPr>
      <w:r>
        <w:rPr>
          <w:rFonts w:ascii="Simplified Arabic" w:hAnsi="Simplified Arabic" w:cs="Simplified Arabic" w:hint="cs"/>
          <w:sz w:val="32"/>
          <w:szCs w:val="32"/>
          <w:rtl/>
          <w:lang w:bidi="ar-TN"/>
        </w:rPr>
        <w:t>آمين والحمد لله ربّ العالمين.</w:t>
      </w:r>
    </w:p>
    <w:sectPr w:rsidR="00DA6856" w:rsidRPr="00665B85" w:rsidSect="00CF6BE0">
      <w:footerReference w:type="default" r:id="rId9"/>
      <w:footnotePr>
        <w:numRestart w:val="eachPage"/>
      </w:footnotePr>
      <w:pgSz w:w="8392" w:h="11907" w:code="11"/>
      <w:pgMar w:top="1134" w:right="1134" w:bottom="1134" w:left="1134" w:header="0" w:footer="851"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A0F" w:rsidRDefault="00AD2A0F" w:rsidP="00442E5D">
      <w:r>
        <w:separator/>
      </w:r>
    </w:p>
  </w:endnote>
  <w:endnote w:type="continuationSeparator" w:id="0">
    <w:p w:rsidR="00AD2A0F" w:rsidRDefault="00AD2A0F" w:rsidP="0044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GA Kayrawan Regular">
    <w:panose1 w:val="000000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DecoType Naskh Variants">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ecoType Naskh Variants"/>
        <w:b/>
        <w:bCs/>
        <w:sz w:val="24"/>
        <w:szCs w:val="24"/>
        <w:rtl/>
      </w:rPr>
      <w:id w:val="4708298"/>
      <w:docPartObj>
        <w:docPartGallery w:val="Page Numbers (Bottom of Page)"/>
        <w:docPartUnique/>
      </w:docPartObj>
    </w:sdtPr>
    <w:sdtEndPr/>
    <w:sdtContent>
      <w:p w:rsidR="00442E5D" w:rsidRPr="007B7B30" w:rsidRDefault="00AD2A0F" w:rsidP="003C5B45">
        <w:pPr>
          <w:pStyle w:val="Pieddepage"/>
          <w:bidi/>
          <w:jc w:val="right"/>
          <w:rPr>
            <w:rFonts w:cs="DecoType Naskh Variants"/>
            <w:b/>
            <w:bCs/>
            <w:sz w:val="24"/>
            <w:szCs w:val="24"/>
          </w:rPr>
        </w:pPr>
        <w:r>
          <w:rPr>
            <w:rFonts w:cs="DecoType Naskh Variants"/>
            <w:b/>
            <w:bCs/>
            <w:noProof/>
            <w:sz w:val="24"/>
            <w:szCs w:val="24"/>
            <w:lang w:eastAsia="zh-TW"/>
          </w:rPr>
          <w:pict>
            <v:group id="_x0000_s2049" style="position:absolute;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7B7B30" w:rsidRDefault="005373C1">
                      <w:pPr>
                        <w:jc w:val="center"/>
                      </w:pPr>
                      <w:r>
                        <w:fldChar w:fldCharType="begin"/>
                      </w:r>
                      <w:r>
                        <w:instrText xml:space="preserve"> PAGE    \* MERGEFORMAT </w:instrText>
                      </w:r>
                      <w:r>
                        <w:fldChar w:fldCharType="separate"/>
                      </w:r>
                      <w:r w:rsidR="005000DB" w:rsidRPr="005000DB">
                        <w:rPr>
                          <w:noProof/>
                          <w:color w:val="8C8C8C" w:themeColor="background1" w:themeShade="8C"/>
                        </w:rPr>
                        <w:t>1</w:t>
                      </w:r>
                      <w:r>
                        <w:rPr>
                          <w:noProof/>
                          <w:color w:val="8C8C8C" w:themeColor="background1" w:themeShade="8C"/>
                        </w:rPr>
                        <w:fldChar w:fldCharType="end"/>
                      </w:r>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2092]"/>
                <v:shape id="_x0000_s2053" type="#_x0000_t34" style="position:absolute;left:1252;top:14978;width:10995;height:230;rotation:180" o:connectortype="elbow" adj="20904,-1024457,-24046" strokecolor="#a5a5a5 [2092]"/>
              </v:group>
              <w10:wrap anchorx="page" anchory="page"/>
            </v:group>
          </w:pict>
        </w:r>
        <w:r w:rsidR="003C5B45">
          <w:rPr>
            <w:rFonts w:cs="DecoType Naskh Variants" w:hint="cs"/>
            <w:b/>
            <w:bCs/>
            <w:sz w:val="24"/>
            <w:szCs w:val="24"/>
            <w:rtl/>
          </w:rPr>
          <w:t>أفضليّة سيّدنا محمّد</w:t>
        </w:r>
        <w:r w:rsidR="007B7B30" w:rsidRPr="007B7B30">
          <w:rPr>
            <w:rFonts w:cs="DecoType Naskh Variants" w:hint="cs"/>
            <w:b/>
            <w:bCs/>
            <w:sz w:val="24"/>
            <w:szCs w:val="24"/>
            <w:rtl/>
          </w:rPr>
          <w:t xml:space="preserve"> </w:t>
        </w:r>
        <w:proofErr w:type="gramStart"/>
        <w:r w:rsidR="007B7B30" w:rsidRPr="007B7B30">
          <w:rPr>
            <w:rFonts w:cs="DecoType Naskh Variants"/>
            <w:b/>
            <w:bCs/>
            <w:sz w:val="24"/>
            <w:szCs w:val="24"/>
            <w:rtl/>
          </w:rPr>
          <w:t>–</w:t>
        </w:r>
        <w:r w:rsidR="004023F2">
          <w:rPr>
            <w:rFonts w:cs="DecoType Naskh Variants" w:hint="cs"/>
            <w:b/>
            <w:bCs/>
            <w:sz w:val="24"/>
            <w:szCs w:val="24"/>
            <w:rtl/>
          </w:rPr>
          <w:t xml:space="preserve"> </w:t>
        </w:r>
        <w:r w:rsidR="007B7B30" w:rsidRPr="007B7B30">
          <w:rPr>
            <w:rFonts w:cs="DecoType Naskh Variants" w:hint="cs"/>
            <w:b/>
            <w:bCs/>
            <w:sz w:val="24"/>
            <w:szCs w:val="24"/>
            <w:rtl/>
          </w:rPr>
          <w:t xml:space="preserve"> الخطبة</w:t>
        </w:r>
        <w:proofErr w:type="gramEnd"/>
        <w:r w:rsidR="007B7B30" w:rsidRPr="007B7B30">
          <w:rPr>
            <w:rFonts w:cs="DecoType Naskh Variants" w:hint="cs"/>
            <w:b/>
            <w:bCs/>
            <w:sz w:val="24"/>
            <w:szCs w:val="24"/>
            <w:rtl/>
          </w:rPr>
          <w:t xml:space="preserve"> الأولى</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A0F" w:rsidRDefault="00AD2A0F" w:rsidP="00442E5D">
      <w:r>
        <w:separator/>
      </w:r>
    </w:p>
  </w:footnote>
  <w:footnote w:type="continuationSeparator" w:id="0">
    <w:p w:rsidR="00AD2A0F" w:rsidRDefault="00AD2A0F" w:rsidP="00442E5D">
      <w:r>
        <w:continuationSeparator/>
      </w:r>
    </w:p>
  </w:footnote>
  <w:footnote w:id="1">
    <w:p w:rsidR="00665B85" w:rsidRPr="00665B85" w:rsidRDefault="00665B85" w:rsidP="00665B85">
      <w:pPr>
        <w:pStyle w:val="Notedebasdepage"/>
        <w:bidi/>
        <w:jc w:val="left"/>
        <w:rPr>
          <w:rFonts w:ascii="Simplified Arabic" w:hAnsi="Simplified Arabic" w:cs="Simplified Arabic"/>
          <w:sz w:val="24"/>
          <w:szCs w:val="24"/>
          <w:rtl/>
          <w:lang w:bidi="ar-TN"/>
        </w:rPr>
      </w:pPr>
      <w:r w:rsidRPr="00665B85">
        <w:rPr>
          <w:rStyle w:val="Appelnotedebasdep"/>
          <w:rFonts w:ascii="Simplified Arabic" w:hAnsi="Simplified Arabic" w:cs="Simplified Arabic"/>
          <w:sz w:val="24"/>
          <w:szCs w:val="24"/>
        </w:rPr>
        <w:footnoteRef/>
      </w:r>
      <w:r w:rsidRPr="00665B85">
        <w:rPr>
          <w:rFonts w:ascii="Simplified Arabic" w:hAnsi="Simplified Arabic" w:cs="Simplified Arabic"/>
          <w:sz w:val="24"/>
          <w:szCs w:val="24"/>
        </w:rPr>
        <w:t xml:space="preserve"> </w:t>
      </w:r>
      <w:r w:rsidRPr="00665B85">
        <w:rPr>
          <w:rFonts w:ascii="Simplified Arabic" w:hAnsi="Simplified Arabic" w:cs="Simplified Arabic"/>
          <w:sz w:val="24"/>
          <w:szCs w:val="24"/>
          <w:rtl/>
          <w:lang w:bidi="ar-TN"/>
        </w:rPr>
        <w:t xml:space="preserve"> {رواه الترمذي والحاكم وصححاه من حديث أبي هريرة رضي الله عنه وأخرجه البخاري في "التاريخ الكبير" والبيهقي في "الدلائل" وأخرجه الإمام أحمد في المسند}</w:t>
      </w:r>
    </w:p>
  </w:footnote>
  <w:footnote w:id="2">
    <w:p w:rsidR="00665B85" w:rsidRPr="00665B85" w:rsidRDefault="00665B85" w:rsidP="00665B85">
      <w:pPr>
        <w:pStyle w:val="Notedebasdepage"/>
        <w:bidi/>
        <w:rPr>
          <w:rFonts w:ascii="Simplified Arabic" w:hAnsi="Simplified Arabic" w:cs="Simplified Arabic"/>
          <w:sz w:val="24"/>
          <w:szCs w:val="24"/>
          <w:rtl/>
          <w:lang w:bidi="ar-TN"/>
        </w:rPr>
      </w:pPr>
      <w:r w:rsidRPr="00665B85">
        <w:rPr>
          <w:rStyle w:val="Appelnotedebasdep"/>
          <w:rFonts w:ascii="Simplified Arabic" w:hAnsi="Simplified Arabic" w:cs="Simplified Arabic"/>
          <w:sz w:val="24"/>
          <w:szCs w:val="24"/>
        </w:rPr>
        <w:footnoteRef/>
      </w:r>
      <w:r w:rsidRPr="00665B85">
        <w:rPr>
          <w:rFonts w:ascii="Simplified Arabic" w:hAnsi="Simplified Arabic" w:cs="Simplified Arabic"/>
          <w:sz w:val="24"/>
          <w:szCs w:val="24"/>
        </w:rPr>
        <w:t xml:space="preserve"> </w:t>
      </w:r>
      <w:r w:rsidRPr="00665B85">
        <w:rPr>
          <w:rFonts w:ascii="Simplified Arabic" w:hAnsi="Simplified Arabic" w:cs="Simplified Arabic"/>
          <w:sz w:val="24"/>
          <w:szCs w:val="24"/>
          <w:rtl/>
          <w:lang w:bidi="ar-TN"/>
        </w:rPr>
        <w:t xml:space="preserve"> {</w:t>
      </w:r>
      <w:proofErr w:type="gramStart"/>
      <w:r w:rsidRPr="00665B85">
        <w:rPr>
          <w:rFonts w:ascii="Simplified Arabic" w:hAnsi="Simplified Arabic" w:cs="Simplified Arabic"/>
          <w:sz w:val="24"/>
          <w:szCs w:val="24"/>
          <w:rtl/>
          <w:lang w:bidi="ar-TN"/>
        </w:rPr>
        <w:t>سورة</w:t>
      </w:r>
      <w:proofErr w:type="gramEnd"/>
      <w:r w:rsidRPr="00665B85">
        <w:rPr>
          <w:rFonts w:ascii="Simplified Arabic" w:hAnsi="Simplified Arabic" w:cs="Simplified Arabic"/>
          <w:sz w:val="24"/>
          <w:szCs w:val="24"/>
          <w:rtl/>
          <w:lang w:bidi="ar-TN"/>
        </w:rPr>
        <w:t xml:space="preserve"> آل عمران الآية 85}</w:t>
      </w:r>
    </w:p>
  </w:footnote>
  <w:footnote w:id="3">
    <w:p w:rsidR="00665B85" w:rsidRPr="00665B85" w:rsidRDefault="00665B85" w:rsidP="00665B85">
      <w:pPr>
        <w:pStyle w:val="Notedebasdepage"/>
        <w:bidi/>
        <w:jc w:val="left"/>
        <w:rPr>
          <w:rFonts w:ascii="Simplified Arabic" w:hAnsi="Simplified Arabic" w:cs="Simplified Arabic"/>
          <w:sz w:val="24"/>
          <w:szCs w:val="24"/>
          <w:rtl/>
          <w:lang w:bidi="ar-TN"/>
        </w:rPr>
      </w:pPr>
      <w:r w:rsidRPr="00665B85">
        <w:rPr>
          <w:rStyle w:val="Appelnotedebasdep"/>
          <w:rFonts w:ascii="Simplified Arabic" w:hAnsi="Simplified Arabic" w:cs="Simplified Arabic"/>
          <w:sz w:val="24"/>
          <w:szCs w:val="24"/>
        </w:rPr>
        <w:footnoteRef/>
      </w:r>
      <w:r w:rsidRPr="00665B85">
        <w:rPr>
          <w:rFonts w:ascii="Simplified Arabic" w:hAnsi="Simplified Arabic" w:cs="Simplified Arabic"/>
          <w:sz w:val="24"/>
          <w:szCs w:val="24"/>
        </w:rPr>
        <w:t xml:space="preserve"> </w:t>
      </w:r>
      <w:r w:rsidRPr="00665B85">
        <w:rPr>
          <w:rFonts w:ascii="Simplified Arabic" w:hAnsi="Simplified Arabic" w:cs="Simplified Arabic"/>
          <w:sz w:val="24"/>
          <w:szCs w:val="24"/>
          <w:rtl/>
          <w:lang w:bidi="ar-TN"/>
        </w:rPr>
        <w:t xml:space="preserve"> {</w:t>
      </w:r>
      <w:proofErr w:type="gramStart"/>
      <w:r w:rsidRPr="00665B85">
        <w:rPr>
          <w:rFonts w:ascii="Simplified Arabic" w:hAnsi="Simplified Arabic" w:cs="Simplified Arabic"/>
          <w:sz w:val="24"/>
          <w:szCs w:val="24"/>
          <w:rtl/>
          <w:lang w:bidi="ar-TN"/>
        </w:rPr>
        <w:t>سورة</w:t>
      </w:r>
      <w:proofErr w:type="gramEnd"/>
      <w:r w:rsidRPr="00665B85">
        <w:rPr>
          <w:rFonts w:ascii="Simplified Arabic" w:hAnsi="Simplified Arabic" w:cs="Simplified Arabic"/>
          <w:sz w:val="24"/>
          <w:szCs w:val="24"/>
          <w:rtl/>
          <w:lang w:bidi="ar-TN"/>
        </w:rPr>
        <w:t xml:space="preserve"> المائدة الآية 3}</w:t>
      </w:r>
    </w:p>
  </w:footnote>
  <w:footnote w:id="4">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الأنبياء الآية 107}</w:t>
      </w:r>
    </w:p>
  </w:footnote>
  <w:footnote w:id="5">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الشرح الآية 1 و 2 و 3 و 4}</w:t>
      </w:r>
    </w:p>
  </w:footnote>
  <w:footnote w:id="6">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النساء الآية 80}</w:t>
      </w:r>
    </w:p>
  </w:footnote>
  <w:footnote w:id="7">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الفتح الآية 10}</w:t>
      </w:r>
    </w:p>
  </w:footnote>
  <w:footnote w:id="8">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المنافقون الآية 8}</w:t>
      </w:r>
    </w:p>
  </w:footnote>
  <w:footnote w:id="9">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التوبة الآية 62}</w:t>
      </w:r>
    </w:p>
  </w:footnote>
  <w:footnote w:id="10">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الأنفال الآية 24}</w:t>
      </w:r>
    </w:p>
  </w:footnote>
  <w:footnote w:id="11">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آل عمران الآية 31}</w:t>
      </w:r>
    </w:p>
  </w:footnote>
  <w:footnote w:id="12">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{حديث صحيح، رواه البيهقي في السنن الكبرى والحاكم عَنْ أَبِى هُرَيْرَةَ رَضِىَ اللَّهُ  عَنْهُ، ورواه الإمام أحمد، ورواه مسلم في الصحيح عن محمد بن عبد الله بن نمير عن ابيه، واخرجه البخاري}</w:t>
      </w:r>
    </w:p>
  </w:footnote>
  <w:footnote w:id="13">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الأنعام الآية 90}</w:t>
      </w:r>
    </w:p>
  </w:footnote>
  <w:footnote w:id="14">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آل عمران الآية 110}</w:t>
      </w:r>
    </w:p>
  </w:footnote>
  <w:footnote w:id="15">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البقرة الآية 35}</w:t>
      </w:r>
    </w:p>
  </w:footnote>
  <w:footnote w:id="16">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القصص الآية 30}</w:t>
      </w:r>
    </w:p>
  </w:footnote>
  <w:footnote w:id="17">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آل عمران الآية 55}</w:t>
      </w:r>
    </w:p>
  </w:footnote>
  <w:footnote w:id="18">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الأحزاب الآية 45 و46}</w:t>
      </w:r>
    </w:p>
  </w:footnote>
  <w:footnote w:id="19">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المائدة الآية 67}</w:t>
      </w:r>
    </w:p>
  </w:footnote>
  <w:footnote w:id="20">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الحجر الآية 72}</w:t>
      </w:r>
    </w:p>
  </w:footnote>
  <w:footnote w:id="21">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{حديث صحيح، أخرجه الترمذي عبد الله بن عباس رضي الله عنهما}</w:t>
      </w:r>
    </w:p>
  </w:footnote>
  <w:footnote w:id="22">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{البخاري ومسلم في الصحيحين عن جابر بن </w:t>
      </w:r>
      <w:proofErr w:type="gramStart"/>
      <w:r w:rsidRPr="006C0CD0">
        <w:rPr>
          <w:rFonts w:ascii="Simplified Arabic" w:hAnsi="Simplified Arabic" w:cs="Simplified Arabic"/>
          <w:sz w:val="24"/>
          <w:szCs w:val="24"/>
          <w:rtl/>
          <w:lang w:bidi="ar-TN"/>
        </w:rPr>
        <w:t>عبد</w:t>
      </w:r>
      <w:proofErr w:type="gramEnd"/>
      <w:r w:rsidRPr="006C0CD0">
        <w:rPr>
          <w:rFonts w:ascii="Simplified Arabic" w:hAnsi="Simplified Arabic" w:cs="Simplified Arabic"/>
          <w:sz w:val="24"/>
          <w:szCs w:val="24"/>
          <w:rtl/>
          <w:lang w:bidi="ar-TN"/>
        </w:rPr>
        <w:t xml:space="preserve"> الله}</w:t>
      </w:r>
    </w:p>
  </w:footnote>
  <w:footnote w:id="23">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{رواه البيهقي في « فَضَائِلِ الصَّحَابَةِ » رضي الله عنهم}</w:t>
      </w:r>
    </w:p>
  </w:footnote>
  <w:footnote w:id="24">
    <w:p w:rsidR="006C0CD0" w:rsidRPr="006C0CD0" w:rsidRDefault="006C0CD0" w:rsidP="006C0CD0">
      <w:pPr>
        <w:pStyle w:val="Notedebasdepage"/>
        <w:bidi/>
        <w:jc w:val="left"/>
        <w:rPr>
          <w:rFonts w:ascii="Simplified Arabic" w:hAnsi="Simplified Arabic" w:cs="Simplified Arabic"/>
          <w:sz w:val="24"/>
          <w:szCs w:val="24"/>
          <w:rtl/>
          <w:lang w:bidi="ar-TN"/>
        </w:rPr>
      </w:pPr>
      <w:r w:rsidRPr="006C0CD0">
        <w:rPr>
          <w:rStyle w:val="Appelnotedebasdep"/>
          <w:rFonts w:ascii="Simplified Arabic" w:hAnsi="Simplified Arabic" w:cs="Simplified Arabic"/>
          <w:sz w:val="24"/>
          <w:szCs w:val="24"/>
        </w:rPr>
        <w:footnoteRef/>
      </w:r>
      <w:r w:rsidRPr="006C0CD0">
        <w:rPr>
          <w:rFonts w:ascii="Simplified Arabic" w:hAnsi="Simplified Arabic" w:cs="Simplified Arabic"/>
          <w:sz w:val="24"/>
          <w:szCs w:val="24"/>
        </w:rPr>
        <w:t xml:space="preserve"> </w:t>
      </w:r>
      <w:r w:rsidRPr="006C0CD0">
        <w:rPr>
          <w:rFonts w:ascii="Simplified Arabic" w:hAnsi="Simplified Arabic" w:cs="Simplified Arabic"/>
          <w:sz w:val="24"/>
          <w:szCs w:val="24"/>
          <w:rtl/>
          <w:lang w:bidi="ar-TN"/>
        </w:rPr>
        <w:t xml:space="preserve"> {</w:t>
      </w:r>
      <w:proofErr w:type="gramStart"/>
      <w:r w:rsidRPr="006C0CD0">
        <w:rPr>
          <w:rFonts w:ascii="Simplified Arabic" w:hAnsi="Simplified Arabic" w:cs="Simplified Arabic"/>
          <w:sz w:val="24"/>
          <w:szCs w:val="24"/>
          <w:rtl/>
          <w:lang w:bidi="ar-TN"/>
        </w:rPr>
        <w:t>سورة</w:t>
      </w:r>
      <w:proofErr w:type="gramEnd"/>
      <w:r w:rsidRPr="006C0CD0">
        <w:rPr>
          <w:rFonts w:ascii="Simplified Arabic" w:hAnsi="Simplified Arabic" w:cs="Simplified Arabic"/>
          <w:sz w:val="24"/>
          <w:szCs w:val="24"/>
          <w:rtl/>
          <w:lang w:bidi="ar-TN"/>
        </w:rPr>
        <w:t xml:space="preserve"> البقرة الآية 285}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C0E4A"/>
    <w:multiLevelType w:val="hybridMultilevel"/>
    <w:tmpl w:val="5B787C84"/>
    <w:lvl w:ilvl="0" w:tplc="6250F274">
      <w:start w:val="1"/>
      <w:numFmt w:val="bullet"/>
      <w:lvlText w:val=""/>
      <w:lvlJc w:val="left"/>
      <w:pPr>
        <w:ind w:left="720" w:hanging="360"/>
      </w:pPr>
      <w:rPr>
        <w:rFonts w:ascii="Symbol" w:hAnsi="Symbol" w:cs="Symbol" w:hint="default"/>
        <w:b w:val="0"/>
        <w:i w:val="0"/>
        <w:caps w:val="0"/>
        <w:strike w:val="0"/>
        <w:dstrike w:val="0"/>
        <w:outline w:val="0"/>
        <w:shadow w:val="0"/>
        <w:emboss w:val="0"/>
        <w:imprint w:val="0"/>
        <w:vanish w:val="0"/>
        <w:sz w:val="20"/>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47695C"/>
    <w:multiLevelType w:val="hybridMultilevel"/>
    <w:tmpl w:val="59023008"/>
    <w:lvl w:ilvl="0" w:tplc="6250F274">
      <w:start w:val="1"/>
      <w:numFmt w:val="bullet"/>
      <w:lvlText w:val=""/>
      <w:lvlJc w:val="left"/>
      <w:pPr>
        <w:ind w:left="720" w:hanging="360"/>
      </w:pPr>
      <w:rPr>
        <w:rFonts w:ascii="Symbol" w:hAnsi="Symbol" w:cs="Symbol" w:hint="default"/>
        <w:b w:val="0"/>
        <w:i w:val="0"/>
        <w:caps w:val="0"/>
        <w:strike w:val="0"/>
        <w:dstrike w:val="0"/>
        <w:outline w:val="0"/>
        <w:shadow w:val="0"/>
        <w:emboss w:val="0"/>
        <w:imprint w:val="0"/>
        <w:vanish w:val="0"/>
        <w:sz w:val="2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31A2F69"/>
    <w:multiLevelType w:val="hybridMultilevel"/>
    <w:tmpl w:val="2EDE8B50"/>
    <w:lvl w:ilvl="0" w:tplc="6250F274">
      <w:start w:val="1"/>
      <w:numFmt w:val="bullet"/>
      <w:lvlText w:val=""/>
      <w:lvlJc w:val="left"/>
      <w:pPr>
        <w:ind w:left="720" w:hanging="360"/>
      </w:pPr>
      <w:rPr>
        <w:rFonts w:ascii="Symbol" w:hAnsi="Symbol" w:cs="Symbol" w:hint="default"/>
        <w:b w:val="0"/>
        <w:i w:val="0"/>
        <w:caps w:val="0"/>
        <w:strike w:val="0"/>
        <w:dstrike w:val="0"/>
        <w:outline w:val="0"/>
        <w:shadow w:val="0"/>
        <w:emboss w:val="0"/>
        <w:imprint w:val="0"/>
        <w:vanish w:val="0"/>
        <w:sz w:val="2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BE87036"/>
    <w:multiLevelType w:val="hybridMultilevel"/>
    <w:tmpl w:val="095A1290"/>
    <w:lvl w:ilvl="0" w:tplc="6250F274">
      <w:start w:val="1"/>
      <w:numFmt w:val="bullet"/>
      <w:lvlText w:val=""/>
      <w:lvlJc w:val="left"/>
      <w:pPr>
        <w:ind w:left="720" w:hanging="360"/>
      </w:pPr>
      <w:rPr>
        <w:rFonts w:ascii="Symbol" w:hAnsi="Symbol" w:cs="Symbol" w:hint="default"/>
        <w:b w:val="0"/>
        <w:i w:val="0"/>
        <w:caps w:val="0"/>
        <w:strike w:val="0"/>
        <w:dstrike w:val="0"/>
        <w:outline w:val="0"/>
        <w:shadow w:val="0"/>
        <w:emboss w:val="0"/>
        <w:imprint w:val="0"/>
        <w:vanish w:val="0"/>
        <w:sz w:val="20"/>
        <w:vertAlign w:val="baseline"/>
      </w:rPr>
    </w:lvl>
    <w:lvl w:ilvl="1" w:tplc="040C0009">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DAE693F"/>
    <w:multiLevelType w:val="hybridMultilevel"/>
    <w:tmpl w:val="C7D005B6"/>
    <w:lvl w:ilvl="0" w:tplc="6250F274">
      <w:start w:val="1"/>
      <w:numFmt w:val="bullet"/>
      <w:lvlText w:val=""/>
      <w:lvlJc w:val="left"/>
      <w:pPr>
        <w:ind w:left="720" w:hanging="360"/>
      </w:pPr>
      <w:rPr>
        <w:rFonts w:ascii="Symbol" w:hAnsi="Symbol" w:cs="Symbol" w:hint="default"/>
        <w:b w:val="0"/>
        <w:i w:val="0"/>
        <w:caps w:val="0"/>
        <w:strike w:val="0"/>
        <w:dstrike w:val="0"/>
        <w:outline w:val="0"/>
        <w:shadow w:val="0"/>
        <w:emboss w:val="0"/>
        <w:imprint w:val="0"/>
        <w:vanish w:val="0"/>
        <w:sz w:val="20"/>
        <w:vertAlign w:val="baseline"/>
      </w:rPr>
    </w:lvl>
    <w:lvl w:ilvl="1" w:tplc="A386F50E">
      <w:start w:val="1"/>
      <w:numFmt w:val="bullet"/>
      <w:lvlText w:val=""/>
      <w:lvlJc w:val="left"/>
      <w:pPr>
        <w:ind w:left="1440" w:hanging="360"/>
      </w:pPr>
      <w:rPr>
        <w:rFonts w:ascii="Wingdings" w:hAnsi="Wingdings" w:cs="Wingdings" w:hint="default"/>
        <w:sz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FA52BD8"/>
    <w:multiLevelType w:val="hybridMultilevel"/>
    <w:tmpl w:val="564E574C"/>
    <w:lvl w:ilvl="0" w:tplc="6250F274">
      <w:start w:val="1"/>
      <w:numFmt w:val="bullet"/>
      <w:lvlText w:val=""/>
      <w:lvlJc w:val="left"/>
      <w:pPr>
        <w:ind w:left="720" w:hanging="360"/>
      </w:pPr>
      <w:rPr>
        <w:rFonts w:ascii="Symbol" w:hAnsi="Symbol" w:cs="Symbol" w:hint="default"/>
        <w:b w:val="0"/>
        <w:i w:val="0"/>
        <w:caps w:val="0"/>
        <w:strike w:val="0"/>
        <w:dstrike w:val="0"/>
        <w:outline w:val="0"/>
        <w:shadow w:val="0"/>
        <w:emboss w:val="0"/>
        <w:imprint w:val="0"/>
        <w:vanish w:val="0"/>
        <w:sz w:val="20"/>
        <w:vertAlign w:val="baseline"/>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54"/>
    <o:shapelayout v:ext="edit">
      <o:idmap v:ext="edit" data="2"/>
      <o:rules v:ext="edit">
        <o:r id="V:Rule1" type="connector" idref="#_x0000_s2052"/>
        <o:r id="V:Rule2" type="connector" idref="#_x0000_s2053"/>
      </o:rules>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44133D"/>
    <w:rsid w:val="00013CD2"/>
    <w:rsid w:val="00017BD7"/>
    <w:rsid w:val="0002490C"/>
    <w:rsid w:val="00036F6D"/>
    <w:rsid w:val="00041516"/>
    <w:rsid w:val="000436E6"/>
    <w:rsid w:val="00080EDC"/>
    <w:rsid w:val="00087F4B"/>
    <w:rsid w:val="00094BE3"/>
    <w:rsid w:val="000D06E6"/>
    <w:rsid w:val="00135325"/>
    <w:rsid w:val="00174644"/>
    <w:rsid w:val="00182236"/>
    <w:rsid w:val="00187DC8"/>
    <w:rsid w:val="001A2FF6"/>
    <w:rsid w:val="001B28F0"/>
    <w:rsid w:val="001C0FD4"/>
    <w:rsid w:val="001C197E"/>
    <w:rsid w:val="001D2CF0"/>
    <w:rsid w:val="001E224D"/>
    <w:rsid w:val="00202424"/>
    <w:rsid w:val="00206885"/>
    <w:rsid w:val="00244D5C"/>
    <w:rsid w:val="00245AC5"/>
    <w:rsid w:val="00254E04"/>
    <w:rsid w:val="002714A7"/>
    <w:rsid w:val="002729F0"/>
    <w:rsid w:val="00272AE3"/>
    <w:rsid w:val="0028338E"/>
    <w:rsid w:val="0028626E"/>
    <w:rsid w:val="00290203"/>
    <w:rsid w:val="00294D45"/>
    <w:rsid w:val="002D3AEF"/>
    <w:rsid w:val="002E467D"/>
    <w:rsid w:val="003067AB"/>
    <w:rsid w:val="003149BA"/>
    <w:rsid w:val="0032667D"/>
    <w:rsid w:val="00336FEC"/>
    <w:rsid w:val="00371AC2"/>
    <w:rsid w:val="00374200"/>
    <w:rsid w:val="003B3F5A"/>
    <w:rsid w:val="003C58CC"/>
    <w:rsid w:val="003C5B45"/>
    <w:rsid w:val="003C7EC1"/>
    <w:rsid w:val="003F62C2"/>
    <w:rsid w:val="004023F2"/>
    <w:rsid w:val="004138CF"/>
    <w:rsid w:val="00430926"/>
    <w:rsid w:val="00435640"/>
    <w:rsid w:val="0043700B"/>
    <w:rsid w:val="0044133D"/>
    <w:rsid w:val="00441480"/>
    <w:rsid w:val="00442E5D"/>
    <w:rsid w:val="004554A4"/>
    <w:rsid w:val="00472DF0"/>
    <w:rsid w:val="00474F37"/>
    <w:rsid w:val="004871C5"/>
    <w:rsid w:val="00495552"/>
    <w:rsid w:val="004B7204"/>
    <w:rsid w:val="004C3978"/>
    <w:rsid w:val="004D1926"/>
    <w:rsid w:val="004E26C6"/>
    <w:rsid w:val="004F2EE1"/>
    <w:rsid w:val="004F33BB"/>
    <w:rsid w:val="005000DB"/>
    <w:rsid w:val="00501B5E"/>
    <w:rsid w:val="00504342"/>
    <w:rsid w:val="00525847"/>
    <w:rsid w:val="0053304F"/>
    <w:rsid w:val="005373C1"/>
    <w:rsid w:val="00543E97"/>
    <w:rsid w:val="00570C8B"/>
    <w:rsid w:val="00580CA8"/>
    <w:rsid w:val="0059093B"/>
    <w:rsid w:val="00591A82"/>
    <w:rsid w:val="005A469B"/>
    <w:rsid w:val="005B4693"/>
    <w:rsid w:val="005D117E"/>
    <w:rsid w:val="005E2B4D"/>
    <w:rsid w:val="005F6C3D"/>
    <w:rsid w:val="006351BF"/>
    <w:rsid w:val="00652422"/>
    <w:rsid w:val="00665B85"/>
    <w:rsid w:val="00682E8B"/>
    <w:rsid w:val="006A5A90"/>
    <w:rsid w:val="006C0CD0"/>
    <w:rsid w:val="006E7E2F"/>
    <w:rsid w:val="006F1D3F"/>
    <w:rsid w:val="007042AC"/>
    <w:rsid w:val="007208D1"/>
    <w:rsid w:val="00731B9A"/>
    <w:rsid w:val="00740CCF"/>
    <w:rsid w:val="007437E7"/>
    <w:rsid w:val="00766361"/>
    <w:rsid w:val="00781E0B"/>
    <w:rsid w:val="007A3CA9"/>
    <w:rsid w:val="007B7B30"/>
    <w:rsid w:val="007C29C9"/>
    <w:rsid w:val="007F1BE5"/>
    <w:rsid w:val="0080348C"/>
    <w:rsid w:val="00821899"/>
    <w:rsid w:val="008448B0"/>
    <w:rsid w:val="00851D09"/>
    <w:rsid w:val="00857B13"/>
    <w:rsid w:val="00875BBE"/>
    <w:rsid w:val="008C1D82"/>
    <w:rsid w:val="008C34D4"/>
    <w:rsid w:val="008F396E"/>
    <w:rsid w:val="00911BCC"/>
    <w:rsid w:val="0097571C"/>
    <w:rsid w:val="009A171B"/>
    <w:rsid w:val="009B1C11"/>
    <w:rsid w:val="009B40C6"/>
    <w:rsid w:val="009D18CE"/>
    <w:rsid w:val="009D325A"/>
    <w:rsid w:val="009E755F"/>
    <w:rsid w:val="00A00C7B"/>
    <w:rsid w:val="00A205D6"/>
    <w:rsid w:val="00A27ADA"/>
    <w:rsid w:val="00A32795"/>
    <w:rsid w:val="00A34D0B"/>
    <w:rsid w:val="00A50776"/>
    <w:rsid w:val="00A53202"/>
    <w:rsid w:val="00A655D6"/>
    <w:rsid w:val="00A659C8"/>
    <w:rsid w:val="00A660F1"/>
    <w:rsid w:val="00A94B85"/>
    <w:rsid w:val="00AC2D35"/>
    <w:rsid w:val="00AD20C8"/>
    <w:rsid w:val="00AD214F"/>
    <w:rsid w:val="00AD2A0F"/>
    <w:rsid w:val="00AD410A"/>
    <w:rsid w:val="00AE3F24"/>
    <w:rsid w:val="00B01728"/>
    <w:rsid w:val="00B030D0"/>
    <w:rsid w:val="00B0442A"/>
    <w:rsid w:val="00B1725A"/>
    <w:rsid w:val="00B20555"/>
    <w:rsid w:val="00B31DC4"/>
    <w:rsid w:val="00B73010"/>
    <w:rsid w:val="00B8234D"/>
    <w:rsid w:val="00B90E69"/>
    <w:rsid w:val="00B96C2E"/>
    <w:rsid w:val="00BC20DA"/>
    <w:rsid w:val="00BE7B02"/>
    <w:rsid w:val="00BF24E5"/>
    <w:rsid w:val="00C01123"/>
    <w:rsid w:val="00C210B2"/>
    <w:rsid w:val="00C21648"/>
    <w:rsid w:val="00C7274B"/>
    <w:rsid w:val="00C92C36"/>
    <w:rsid w:val="00CC67C2"/>
    <w:rsid w:val="00CF6BE0"/>
    <w:rsid w:val="00D01EF1"/>
    <w:rsid w:val="00D02B8C"/>
    <w:rsid w:val="00D220FD"/>
    <w:rsid w:val="00D26ADD"/>
    <w:rsid w:val="00D32747"/>
    <w:rsid w:val="00D43C1D"/>
    <w:rsid w:val="00D5632C"/>
    <w:rsid w:val="00D75A20"/>
    <w:rsid w:val="00D80E67"/>
    <w:rsid w:val="00DA6856"/>
    <w:rsid w:val="00DC5432"/>
    <w:rsid w:val="00E219ED"/>
    <w:rsid w:val="00E24AA5"/>
    <w:rsid w:val="00E27D8B"/>
    <w:rsid w:val="00E338C3"/>
    <w:rsid w:val="00E366BC"/>
    <w:rsid w:val="00E57CD3"/>
    <w:rsid w:val="00E867BE"/>
    <w:rsid w:val="00E8769A"/>
    <w:rsid w:val="00EA763B"/>
    <w:rsid w:val="00EC2AD5"/>
    <w:rsid w:val="00ED6236"/>
    <w:rsid w:val="00EE3C67"/>
    <w:rsid w:val="00EF43B6"/>
    <w:rsid w:val="00F12B23"/>
    <w:rsid w:val="00F21802"/>
    <w:rsid w:val="00F3282A"/>
    <w:rsid w:val="00F511CC"/>
    <w:rsid w:val="00F519F1"/>
    <w:rsid w:val="00F76165"/>
    <w:rsid w:val="00F83B4E"/>
    <w:rsid w:val="00FB195B"/>
    <w:rsid w:val="00FB5114"/>
    <w:rsid w:val="00FC284F"/>
    <w:rsid w:val="00FC769D"/>
    <w:rsid w:val="00FD0602"/>
    <w:rsid w:val="00FD1B3E"/>
    <w:rsid w:val="00FE0750"/>
    <w:rsid w:val="00FE3056"/>
    <w:rsid w:val="00FE6B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E5D"/>
    <w:pPr>
      <w:tabs>
        <w:tab w:val="center" w:pos="4153"/>
        <w:tab w:val="right" w:pos="8306"/>
      </w:tabs>
    </w:pPr>
  </w:style>
  <w:style w:type="character" w:customStyle="1" w:styleId="En-tteCar">
    <w:name w:val="En-tête Car"/>
    <w:basedOn w:val="Policepardfaut"/>
    <w:link w:val="En-tte"/>
    <w:uiPriority w:val="99"/>
    <w:rsid w:val="00442E5D"/>
  </w:style>
  <w:style w:type="paragraph" w:styleId="Pieddepage">
    <w:name w:val="footer"/>
    <w:basedOn w:val="Normal"/>
    <w:link w:val="PieddepageCar"/>
    <w:uiPriority w:val="99"/>
    <w:unhideWhenUsed/>
    <w:rsid w:val="00442E5D"/>
    <w:pPr>
      <w:tabs>
        <w:tab w:val="center" w:pos="4153"/>
        <w:tab w:val="right" w:pos="8306"/>
      </w:tabs>
    </w:pPr>
  </w:style>
  <w:style w:type="character" w:customStyle="1" w:styleId="PieddepageCar">
    <w:name w:val="Pied de page Car"/>
    <w:basedOn w:val="Policepardfaut"/>
    <w:link w:val="Pieddepage"/>
    <w:uiPriority w:val="99"/>
    <w:rsid w:val="00442E5D"/>
  </w:style>
  <w:style w:type="paragraph" w:styleId="Textedebulles">
    <w:name w:val="Balloon Text"/>
    <w:basedOn w:val="Normal"/>
    <w:link w:val="TextedebullesCar"/>
    <w:uiPriority w:val="99"/>
    <w:semiHidden/>
    <w:unhideWhenUsed/>
    <w:rsid w:val="00442E5D"/>
    <w:rPr>
      <w:rFonts w:ascii="Tahoma" w:hAnsi="Tahoma" w:cs="Tahoma"/>
      <w:sz w:val="16"/>
      <w:szCs w:val="16"/>
    </w:rPr>
  </w:style>
  <w:style w:type="character" w:customStyle="1" w:styleId="TextedebullesCar">
    <w:name w:val="Texte de bulles Car"/>
    <w:basedOn w:val="Policepardfaut"/>
    <w:link w:val="Textedebulles"/>
    <w:uiPriority w:val="99"/>
    <w:semiHidden/>
    <w:rsid w:val="00442E5D"/>
    <w:rPr>
      <w:rFonts w:ascii="Tahoma" w:hAnsi="Tahoma" w:cs="Tahoma"/>
      <w:sz w:val="16"/>
      <w:szCs w:val="16"/>
    </w:rPr>
  </w:style>
  <w:style w:type="character" w:styleId="Textedelespacerserv">
    <w:name w:val="Placeholder Text"/>
    <w:basedOn w:val="Policepardfaut"/>
    <w:uiPriority w:val="99"/>
    <w:semiHidden/>
    <w:rsid w:val="00442E5D"/>
    <w:rPr>
      <w:color w:val="808080"/>
    </w:rPr>
  </w:style>
  <w:style w:type="paragraph" w:styleId="Paragraphedeliste">
    <w:name w:val="List Paragraph"/>
    <w:basedOn w:val="Normal"/>
    <w:uiPriority w:val="34"/>
    <w:qFormat/>
    <w:rsid w:val="004C3978"/>
    <w:pPr>
      <w:ind w:left="720"/>
      <w:contextualSpacing/>
    </w:pPr>
  </w:style>
  <w:style w:type="table" w:styleId="Grilledutableau">
    <w:name w:val="Table Grid"/>
    <w:basedOn w:val="TableauNormal"/>
    <w:uiPriority w:val="59"/>
    <w:rsid w:val="00D220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665B85"/>
    <w:rPr>
      <w:sz w:val="20"/>
      <w:szCs w:val="20"/>
    </w:rPr>
  </w:style>
  <w:style w:type="character" w:customStyle="1" w:styleId="NotedebasdepageCar">
    <w:name w:val="Note de bas de page Car"/>
    <w:basedOn w:val="Policepardfaut"/>
    <w:link w:val="Notedebasdepage"/>
    <w:uiPriority w:val="99"/>
    <w:semiHidden/>
    <w:rsid w:val="00665B85"/>
    <w:rPr>
      <w:sz w:val="20"/>
      <w:szCs w:val="20"/>
    </w:rPr>
  </w:style>
  <w:style w:type="character" w:styleId="Appelnotedebasdep">
    <w:name w:val="footnote reference"/>
    <w:basedOn w:val="Policepardfaut"/>
    <w:uiPriority w:val="99"/>
    <w:semiHidden/>
    <w:unhideWhenUsed/>
    <w:rsid w:val="00665B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CEA61-89D5-459D-A3E3-3046415C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7</Pages>
  <Words>834</Words>
  <Characters>4590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sadri</dc:creator>
  <cp:lastModifiedBy>YesInfo</cp:lastModifiedBy>
  <cp:revision>149</cp:revision>
  <cp:lastPrinted>2014-12-17T16:05:00Z</cp:lastPrinted>
  <dcterms:created xsi:type="dcterms:W3CDTF">2009-09-02T00:22:00Z</dcterms:created>
  <dcterms:modified xsi:type="dcterms:W3CDTF">2015-02-19T13:59:00Z</dcterms:modified>
</cp:coreProperties>
</file>